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3CACA" w14:textId="5CDC272F" w:rsidR="00565C16" w:rsidRPr="00124E8A" w:rsidRDefault="00565C16" w:rsidP="00565C16">
      <w:pPr>
        <w:pStyle w:val="3GPPHeader"/>
        <w:spacing w:after="60"/>
        <w:rPr>
          <w:rFonts w:ascii="Arial" w:hAnsi="Arial" w:cs="Arial"/>
          <w:bCs/>
          <w:sz w:val="28"/>
          <w:szCs w:val="28"/>
        </w:rPr>
      </w:pPr>
      <w:r w:rsidRPr="00B35205">
        <w:rPr>
          <w:rFonts w:ascii="Arial" w:hAnsi="Arial" w:cs="Arial"/>
          <w:bCs/>
          <w:sz w:val="28"/>
          <w:szCs w:val="28"/>
        </w:rPr>
        <w:t xml:space="preserve">3GPP TSG RAN </w:t>
      </w:r>
      <w:r w:rsidR="008E5FA7">
        <w:rPr>
          <w:rFonts w:ascii="Arial" w:hAnsi="Arial" w:cs="Arial"/>
          <w:bCs/>
          <w:sz w:val="28"/>
          <w:szCs w:val="28"/>
        </w:rPr>
        <w:t>WG1</w:t>
      </w:r>
      <w:r w:rsidR="002E78A1">
        <w:rPr>
          <w:rFonts w:ascii="Arial" w:hAnsi="Arial" w:cs="Arial"/>
          <w:bCs/>
          <w:sz w:val="28"/>
          <w:szCs w:val="28"/>
        </w:rPr>
        <w:t xml:space="preserve"> #10</w:t>
      </w:r>
      <w:r w:rsidR="00695C85">
        <w:rPr>
          <w:rFonts w:ascii="Arial" w:hAnsi="Arial" w:cs="Arial"/>
          <w:bCs/>
          <w:sz w:val="28"/>
          <w:szCs w:val="28"/>
        </w:rPr>
        <w:t>6</w:t>
      </w:r>
      <w:r w:rsidR="00813356">
        <w:rPr>
          <w:rFonts w:ascii="Arial" w:hAnsi="Arial" w:cs="Arial"/>
          <w:bCs/>
          <w:sz w:val="28"/>
          <w:szCs w:val="28"/>
        </w:rPr>
        <w:t>-</w:t>
      </w:r>
      <w:r w:rsidR="002E78A1">
        <w:rPr>
          <w:rFonts w:ascii="Arial" w:hAnsi="Arial" w:cs="Arial"/>
          <w:bCs/>
          <w:sz w:val="28"/>
          <w:szCs w:val="28"/>
        </w:rPr>
        <w:t>e</w:t>
      </w:r>
      <w:r w:rsidRPr="00B35205">
        <w:rPr>
          <w:sz w:val="28"/>
          <w:szCs w:val="28"/>
        </w:rPr>
        <w:tab/>
      </w:r>
      <w:r w:rsidR="00465A7E" w:rsidRPr="00B848C4">
        <w:rPr>
          <w:rFonts w:ascii="Arial" w:hAnsi="Arial" w:cs="Arial"/>
          <w:bCs/>
          <w:sz w:val="28"/>
          <w:szCs w:val="28"/>
        </w:rPr>
        <w:t>R1-</w:t>
      </w:r>
      <w:r w:rsidR="00124E8A" w:rsidRPr="00124E8A">
        <w:rPr>
          <w:rFonts w:ascii="Helvetica Neue" w:hAnsi="Helvetica Neue"/>
          <w:color w:val="000000"/>
          <w:sz w:val="18"/>
          <w:szCs w:val="18"/>
        </w:rPr>
        <w:t xml:space="preserve"> </w:t>
      </w:r>
      <w:r w:rsidR="00124E8A" w:rsidRPr="00124E8A">
        <w:rPr>
          <w:rFonts w:ascii="Arial" w:hAnsi="Arial" w:cs="Arial"/>
          <w:bCs/>
          <w:sz w:val="28"/>
          <w:szCs w:val="28"/>
        </w:rPr>
        <w:t>2107710</w:t>
      </w:r>
    </w:p>
    <w:p w14:paraId="3ED772E9" w14:textId="4D0F42E2" w:rsidR="00565C16" w:rsidRPr="009513AC" w:rsidRDefault="002E78A1" w:rsidP="00565C1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695C85">
        <w:rPr>
          <w:rFonts w:ascii="Arial" w:eastAsia="MS Mincho" w:hAnsi="Arial" w:cs="Arial"/>
          <w:b/>
          <w:bCs/>
          <w:sz w:val="28"/>
          <w:lang w:eastAsia="ja-JP"/>
        </w:rPr>
        <w:t>August</w:t>
      </w:r>
      <w:r>
        <w:rPr>
          <w:rFonts w:ascii="Arial" w:eastAsia="MS Mincho" w:hAnsi="Arial" w:cs="Arial"/>
          <w:b/>
          <w:bCs/>
          <w:sz w:val="28"/>
          <w:lang w:eastAsia="ja-JP"/>
        </w:rPr>
        <w:t xml:space="preserve"> </w:t>
      </w:r>
      <w:r w:rsidR="00B05DEC">
        <w:rPr>
          <w:rFonts w:ascii="Arial" w:eastAsia="MS Mincho" w:hAnsi="Arial" w:cs="Arial"/>
          <w:b/>
          <w:bCs/>
          <w:sz w:val="28"/>
          <w:lang w:eastAsia="ja-JP"/>
        </w:rPr>
        <w:t>1</w:t>
      </w:r>
      <w:r w:rsidR="00695C85">
        <w:rPr>
          <w:rFonts w:ascii="Arial" w:eastAsia="MS Mincho" w:hAnsi="Arial" w:cs="Arial"/>
          <w:b/>
          <w:bCs/>
          <w:sz w:val="28"/>
          <w:lang w:eastAsia="ja-JP"/>
        </w:rPr>
        <w:t>6</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B05DEC">
        <w:rPr>
          <w:rFonts w:ascii="Arial" w:eastAsia="MS Mincho" w:hAnsi="Arial" w:cs="Arial"/>
          <w:b/>
          <w:bCs/>
          <w:sz w:val="28"/>
          <w:lang w:eastAsia="ja-JP"/>
        </w:rPr>
        <w:t xml:space="preserve"> 27</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B16F13">
        <w:rPr>
          <w:rFonts w:ascii="Arial" w:eastAsia="MS Mincho" w:hAnsi="Arial" w:cs="Arial"/>
          <w:b/>
          <w:bCs/>
          <w:sz w:val="28"/>
          <w:lang w:eastAsia="ja-JP"/>
        </w:rPr>
        <w:t>1</w:t>
      </w:r>
      <w:r>
        <w:rPr>
          <w:rFonts w:ascii="Arial" w:eastAsia="MS Mincho" w:hAnsi="Arial" w:cs="Arial"/>
          <w:b/>
          <w:bCs/>
          <w:sz w:val="28"/>
          <w:lang w:eastAsia="ja-JP"/>
        </w:rPr>
        <w:t xml:space="preserve"> </w:t>
      </w:r>
    </w:p>
    <w:p w14:paraId="40BA7AC3" w14:textId="77777777" w:rsidR="00E90E49" w:rsidRPr="00315C6E" w:rsidRDefault="00E90E49" w:rsidP="00357380">
      <w:pPr>
        <w:pStyle w:val="3GPPHeader"/>
      </w:pPr>
    </w:p>
    <w:p w14:paraId="4D0469C6" w14:textId="2FCCFB0F"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4358FD">
        <w:rPr>
          <w:sz w:val="22"/>
          <w:szCs w:val="22"/>
        </w:rPr>
        <w:t>7.1</w:t>
      </w:r>
    </w:p>
    <w:p w14:paraId="3D5AB017"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5B22300E" w14:textId="35AE1093" w:rsidR="00E90E49" w:rsidRPr="00315C6E" w:rsidRDefault="003D3C45" w:rsidP="00311702">
      <w:pPr>
        <w:pStyle w:val="3GPPHeader"/>
        <w:rPr>
          <w:sz w:val="22"/>
          <w:szCs w:val="22"/>
        </w:rPr>
      </w:pPr>
      <w:r w:rsidRPr="00315C6E">
        <w:rPr>
          <w:sz w:val="22"/>
          <w:szCs w:val="22"/>
        </w:rPr>
        <w:t>Title:</w:t>
      </w:r>
      <w:r w:rsidR="00193533">
        <w:rPr>
          <w:sz w:val="22"/>
          <w:szCs w:val="22"/>
        </w:rPr>
        <w:tab/>
      </w:r>
      <w:r w:rsidR="00195D69" w:rsidRPr="00195D69">
        <w:rPr>
          <w:sz w:val="22"/>
          <w:szCs w:val="22"/>
        </w:rPr>
        <w:t>Timeline Considerations for SRS Carrier Switching and Dropping Procedure</w:t>
      </w:r>
    </w:p>
    <w:p w14:paraId="499A70C9" w14:textId="79242D98" w:rsidR="00E90E49" w:rsidRPr="00315C6E" w:rsidRDefault="00E90E49" w:rsidP="00396685">
      <w:pPr>
        <w:pStyle w:val="3GPPHeader"/>
        <w:rPr>
          <w:sz w:val="22"/>
          <w:szCs w:val="22"/>
        </w:rPr>
      </w:pPr>
      <w:r w:rsidRPr="00315C6E">
        <w:rPr>
          <w:sz w:val="22"/>
          <w:szCs w:val="22"/>
        </w:rPr>
        <w:t>Document for:</w:t>
      </w:r>
      <w:r w:rsidRPr="00315C6E">
        <w:rPr>
          <w:sz w:val="22"/>
          <w:szCs w:val="22"/>
        </w:rPr>
        <w:tab/>
        <w:t>Discussion</w:t>
      </w:r>
      <w:r w:rsidR="004358FD">
        <w:rPr>
          <w:sz w:val="22"/>
          <w:szCs w:val="22"/>
        </w:rPr>
        <w:t xml:space="preserve"> and </w:t>
      </w:r>
      <w:r w:rsidRPr="00315C6E">
        <w:rPr>
          <w:sz w:val="22"/>
          <w:szCs w:val="22"/>
        </w:rPr>
        <w:t>Decision</w:t>
      </w:r>
    </w:p>
    <w:p w14:paraId="7C1A2FA9" w14:textId="39155F8B" w:rsidR="004D0D84" w:rsidRPr="002050A6" w:rsidRDefault="00E90E49" w:rsidP="002050A6">
      <w:pPr>
        <w:pStyle w:val="Heading1"/>
      </w:pPr>
      <w:bookmarkStart w:id="0" w:name="_Ref4510574"/>
      <w:r w:rsidRPr="00315C6E">
        <w:t>Introduction</w:t>
      </w:r>
      <w:bookmarkEnd w:id="0"/>
    </w:p>
    <w:p w14:paraId="1BC3D108" w14:textId="2A52E6F3" w:rsidR="00206D1B" w:rsidRPr="003D6B66" w:rsidRDefault="0078042C" w:rsidP="00F838FC">
      <w:pPr>
        <w:jc w:val="both"/>
        <w:rPr>
          <w:sz w:val="20"/>
          <w:szCs w:val="20"/>
          <w:lang w:val="en-GB"/>
        </w:rPr>
      </w:pPr>
      <w:r>
        <w:rPr>
          <w:sz w:val="20"/>
          <w:szCs w:val="20"/>
        </w:rPr>
        <w:t>For SRS carrier switching</w:t>
      </w:r>
      <w:r w:rsidR="003357F3">
        <w:rPr>
          <w:sz w:val="20"/>
          <w:szCs w:val="20"/>
        </w:rPr>
        <w:t xml:space="preserve"> when</w:t>
      </w:r>
      <w:r>
        <w:rPr>
          <w:sz w:val="20"/>
          <w:szCs w:val="20"/>
        </w:rPr>
        <w:t xml:space="preserve"> UE switches to a carrier of the serving cell with</w:t>
      </w:r>
      <w:r w:rsidR="004C188B">
        <w:rPr>
          <w:sz w:val="20"/>
          <w:szCs w:val="20"/>
        </w:rPr>
        <w:t>out</w:t>
      </w:r>
      <w:r>
        <w:rPr>
          <w:sz w:val="20"/>
          <w:szCs w:val="20"/>
        </w:rPr>
        <w:t xml:space="preserve"> configured PUCCH/PUSCH transmission to transmit SRS</w:t>
      </w:r>
      <w:r w:rsidR="00DC1E5D">
        <w:rPr>
          <w:sz w:val="20"/>
          <w:szCs w:val="20"/>
        </w:rPr>
        <w:t>,</w:t>
      </w:r>
      <w:r w:rsidR="00695C85">
        <w:rPr>
          <w:sz w:val="20"/>
          <w:szCs w:val="20"/>
        </w:rPr>
        <w:t xml:space="preserve"> some priority rules are applied between source and target carriers</w:t>
      </w:r>
      <w:r w:rsidR="00F6623B">
        <w:rPr>
          <w:sz w:val="20"/>
          <w:szCs w:val="20"/>
        </w:rPr>
        <w:t>,</w:t>
      </w:r>
      <w:r w:rsidR="00695C85">
        <w:rPr>
          <w:sz w:val="20"/>
          <w:szCs w:val="20"/>
        </w:rPr>
        <w:t xml:space="preserve"> if SRS transmission </w:t>
      </w:r>
      <w:r w:rsidR="00695C85" w:rsidRPr="0078042C">
        <w:rPr>
          <w:sz w:val="20"/>
          <w:szCs w:val="20"/>
          <w:lang w:val="en-GB"/>
        </w:rPr>
        <w:t>(including any interruption due to uplink or downlink RF retuning tim</w:t>
      </w:r>
      <w:r w:rsidR="00695C85">
        <w:rPr>
          <w:sz w:val="20"/>
          <w:szCs w:val="20"/>
          <w:lang w:val="en-GB"/>
        </w:rPr>
        <w:t>e) overlaps in time with simultaneous uplink transmission</w:t>
      </w:r>
      <w:r w:rsidR="00DC1E5D">
        <w:rPr>
          <w:sz w:val="20"/>
          <w:szCs w:val="20"/>
          <w:lang w:val="en-GB"/>
        </w:rPr>
        <w:t xml:space="preserve"> on source carrier</w:t>
      </w:r>
      <w:r w:rsidR="00695C85">
        <w:rPr>
          <w:sz w:val="20"/>
          <w:szCs w:val="20"/>
          <w:lang w:val="en-GB"/>
        </w:rPr>
        <w:t xml:space="preserve">. Out of this prioritization rules, UE shall cancel the low priority UL transmission, where the cancellation involves a timeline that shall be met by the scheduler. In RAN1 #105e, it was discussed how/whether to extend the cancellation timeline for low priority UL transmissions on CCs </w:t>
      </w:r>
      <w:r w:rsidR="003D6B66">
        <w:rPr>
          <w:sz w:val="20"/>
          <w:szCs w:val="20"/>
          <w:lang w:val="en-GB"/>
        </w:rPr>
        <w:t>other</w:t>
      </w:r>
      <w:r w:rsidR="00695C85">
        <w:rPr>
          <w:sz w:val="20"/>
          <w:szCs w:val="20"/>
          <w:lang w:val="en-GB"/>
        </w:rPr>
        <w:t xml:space="preserve"> than </w:t>
      </w:r>
      <w:r w:rsidR="00206D1B">
        <w:rPr>
          <w:sz w:val="20"/>
          <w:szCs w:val="20"/>
          <w:lang w:val="en-GB"/>
        </w:rPr>
        <w:t xml:space="preserve">the </w:t>
      </w:r>
      <w:r w:rsidR="00695C85">
        <w:rPr>
          <w:sz w:val="20"/>
          <w:szCs w:val="20"/>
          <w:lang w:val="en-GB"/>
        </w:rPr>
        <w:t xml:space="preserve">source and target </w:t>
      </w:r>
      <w:r w:rsidR="00085BCD">
        <w:rPr>
          <w:sz w:val="20"/>
          <w:szCs w:val="20"/>
          <w:lang w:val="en-GB"/>
        </w:rPr>
        <w:t>carriers</w:t>
      </w:r>
      <w:r w:rsidR="003D6B66">
        <w:rPr>
          <w:sz w:val="20"/>
          <w:szCs w:val="20"/>
          <w:lang w:val="en-GB"/>
        </w:rPr>
        <w:t xml:space="preserve"> [1]. </w:t>
      </w:r>
      <w:r w:rsidR="00206D1B">
        <w:rPr>
          <w:sz w:val="20"/>
          <w:szCs w:val="20"/>
          <w:lang w:val="en-GB"/>
        </w:rPr>
        <w:t xml:space="preserve">The question is on which other UL CCs the priority rules, as defined in 38.214 </w:t>
      </w:r>
      <w:r w:rsidR="00206D1B">
        <w:rPr>
          <w:sz w:val="20"/>
          <w:szCs w:val="20"/>
        </w:rPr>
        <w:t>6.2.1.3, are applicable. In general, there are two views, as below:</w:t>
      </w:r>
    </w:p>
    <w:p w14:paraId="3B855C0F" w14:textId="57344DD0" w:rsidR="00BF7BE2" w:rsidRDefault="000105DB" w:rsidP="00206D1B">
      <w:pPr>
        <w:pStyle w:val="ListParagraph"/>
        <w:numPr>
          <w:ilvl w:val="0"/>
          <w:numId w:val="33"/>
        </w:numPr>
        <w:jc w:val="both"/>
        <w:rPr>
          <w:sz w:val="20"/>
          <w:szCs w:val="20"/>
        </w:rPr>
      </w:pPr>
      <w:r>
        <w:rPr>
          <w:sz w:val="20"/>
          <w:szCs w:val="20"/>
        </w:rPr>
        <w:t>The priority rules are applied between source</w:t>
      </w:r>
      <w:r w:rsidR="00BF7BE2">
        <w:rPr>
          <w:sz w:val="20"/>
          <w:szCs w:val="20"/>
        </w:rPr>
        <w:t>/</w:t>
      </w:r>
      <w:r>
        <w:rPr>
          <w:sz w:val="20"/>
          <w:szCs w:val="20"/>
        </w:rPr>
        <w:t>CCs intra-band with source, and target carrier.</w:t>
      </w:r>
      <w:r w:rsidR="00BF7BE2">
        <w:rPr>
          <w:sz w:val="20"/>
          <w:szCs w:val="20"/>
        </w:rPr>
        <w:t xml:space="preserve"> Given that UE shall drop the low priority transmission (either SRS or UL transmission on source/CCs intra-band with source), no UE capability indication is needed. In other words, the dropping procedure does not depend on the indicated UE’s UL-CA capability and the current specification, like in </w:t>
      </w:r>
      <w:r w:rsidR="00BF7BE2">
        <w:rPr>
          <w:sz w:val="20"/>
          <w:szCs w:val="20"/>
          <w:lang w:val="en-GB"/>
        </w:rPr>
        <w:t xml:space="preserve">38.214 </w:t>
      </w:r>
      <w:r w:rsidR="00BF7BE2">
        <w:rPr>
          <w:sz w:val="20"/>
          <w:szCs w:val="20"/>
        </w:rPr>
        <w:t xml:space="preserve">6.2.1.3, which refers to “cancellation </w:t>
      </w:r>
      <w:r w:rsidR="00BF7BE2" w:rsidRPr="00BF7BE2">
        <w:rPr>
          <w:b/>
          <w:bCs/>
          <w:sz w:val="20"/>
          <w:szCs w:val="20"/>
        </w:rPr>
        <w:t>if</w:t>
      </w:r>
      <w:r w:rsidR="00BF7BE2">
        <w:rPr>
          <w:sz w:val="20"/>
          <w:szCs w:val="20"/>
        </w:rPr>
        <w:t xml:space="preserve"> simulations transmission is </w:t>
      </w:r>
      <w:r w:rsidR="00BF7BE2" w:rsidRPr="00BF7BE2">
        <w:rPr>
          <w:b/>
          <w:bCs/>
          <w:sz w:val="20"/>
          <w:szCs w:val="20"/>
        </w:rPr>
        <w:t>beyond</w:t>
      </w:r>
      <w:r w:rsidR="00BF7BE2">
        <w:rPr>
          <w:sz w:val="20"/>
          <w:szCs w:val="20"/>
        </w:rPr>
        <w:t xml:space="preserve"> UE’s UL-CA capability” shall be corrected accordingly. For the case that UE cannot keep simultaneous transmission between SRS on target carrier and UL transmissions on CCs inter-band with the source carrier, UE is allowed to interrupt transmission on inter-band CCs, </w:t>
      </w:r>
      <w:r w:rsidR="007E3EAF">
        <w:rPr>
          <w:sz w:val="20"/>
          <w:szCs w:val="20"/>
        </w:rPr>
        <w:t>where number of interruption slots is</w:t>
      </w:r>
      <w:r w:rsidR="00BF7BE2">
        <w:rPr>
          <w:sz w:val="20"/>
          <w:szCs w:val="20"/>
        </w:rPr>
        <w:t xml:space="preserve"> specified in 38.133.</w:t>
      </w:r>
      <w:r w:rsidR="00EA22E1">
        <w:rPr>
          <w:sz w:val="20"/>
          <w:szCs w:val="20"/>
        </w:rPr>
        <w:t xml:space="preserve"> </w:t>
      </w:r>
      <w:r w:rsidR="00BF7BE2">
        <w:rPr>
          <w:sz w:val="20"/>
          <w:szCs w:val="20"/>
        </w:rPr>
        <w:t xml:space="preserve">  </w:t>
      </w:r>
    </w:p>
    <w:p w14:paraId="4FAB01FE" w14:textId="55374824" w:rsidR="00206D1B" w:rsidRPr="00206D1B" w:rsidRDefault="00EA22E1" w:rsidP="00206D1B">
      <w:pPr>
        <w:pStyle w:val="ListParagraph"/>
        <w:numPr>
          <w:ilvl w:val="0"/>
          <w:numId w:val="33"/>
        </w:numPr>
        <w:jc w:val="both"/>
        <w:rPr>
          <w:sz w:val="20"/>
          <w:szCs w:val="20"/>
        </w:rPr>
      </w:pPr>
      <w:r>
        <w:rPr>
          <w:sz w:val="20"/>
          <w:szCs w:val="20"/>
        </w:rPr>
        <w:t xml:space="preserve">Like view 1, dropping rules are applied between source/CCs intra-band with source, and target carrier. </w:t>
      </w:r>
      <w:r w:rsidR="00F6623B">
        <w:rPr>
          <w:sz w:val="20"/>
          <w:szCs w:val="20"/>
        </w:rPr>
        <w:t>S</w:t>
      </w:r>
      <w:r w:rsidR="00F6623B">
        <w:rPr>
          <w:sz w:val="20"/>
          <w:szCs w:val="20"/>
        </w:rPr>
        <w:t>imultaneous transmission between SRS on target and UL transmissions on source and CCs intra-band with source is considered beyond UE’s UL-CA capability</w:t>
      </w:r>
      <w:r w:rsidR="00F6623B">
        <w:rPr>
          <w:sz w:val="20"/>
          <w:szCs w:val="20"/>
        </w:rPr>
        <w:t xml:space="preserve">, </w:t>
      </w:r>
      <w:proofErr w:type="gramStart"/>
      <w:r w:rsidR="00F6623B">
        <w:rPr>
          <w:sz w:val="20"/>
          <w:szCs w:val="20"/>
        </w:rPr>
        <w:t>similar to</w:t>
      </w:r>
      <w:proofErr w:type="gramEnd"/>
      <w:r w:rsidR="00F6623B">
        <w:rPr>
          <w:sz w:val="20"/>
          <w:szCs w:val="20"/>
        </w:rPr>
        <w:t xml:space="preserve"> view 1. </w:t>
      </w:r>
      <w:r>
        <w:rPr>
          <w:sz w:val="20"/>
          <w:szCs w:val="20"/>
        </w:rPr>
        <w:t>In addition, prioritization rules shall be applied between target carrier and any CC inter-band with source carrier if simultaneous SRS transmission and UL transmission on that CC is beyond the indicated UE’s UL-CA capability</w:t>
      </w:r>
      <w:r w:rsidR="00F6623B">
        <w:rPr>
          <w:sz w:val="20"/>
          <w:szCs w:val="20"/>
        </w:rPr>
        <w:t>.</w:t>
      </w:r>
    </w:p>
    <w:p w14:paraId="0B6CE907" w14:textId="77777777" w:rsidR="00EA22E1" w:rsidRDefault="00EA22E1" w:rsidP="00F838FC">
      <w:pPr>
        <w:jc w:val="both"/>
        <w:rPr>
          <w:sz w:val="20"/>
          <w:szCs w:val="20"/>
          <w:lang w:val="en-GB"/>
        </w:rPr>
      </w:pPr>
    </w:p>
    <w:p w14:paraId="44A5C159" w14:textId="0E3A0519" w:rsidR="006077B4" w:rsidRDefault="00EA22E1" w:rsidP="00522C19">
      <w:pPr>
        <w:jc w:val="both"/>
        <w:rPr>
          <w:sz w:val="20"/>
          <w:szCs w:val="20"/>
          <w:lang w:val="en-GB"/>
        </w:rPr>
      </w:pPr>
      <w:r>
        <w:rPr>
          <w:sz w:val="20"/>
          <w:szCs w:val="20"/>
          <w:lang w:val="en-GB"/>
        </w:rPr>
        <w:t xml:space="preserve">In the following, the drawbacks with each of these views are </w:t>
      </w:r>
      <w:r w:rsidR="008D4EEB">
        <w:rPr>
          <w:sz w:val="20"/>
          <w:szCs w:val="20"/>
          <w:lang w:val="en-GB"/>
        </w:rPr>
        <w:t xml:space="preserve">discussed and </w:t>
      </w:r>
      <w:r w:rsidR="006077B4">
        <w:rPr>
          <w:sz w:val="20"/>
          <w:szCs w:val="20"/>
          <w:lang w:val="en-GB"/>
        </w:rPr>
        <w:t xml:space="preserve">then </w:t>
      </w:r>
      <w:r w:rsidR="008D4EEB">
        <w:rPr>
          <w:sz w:val="20"/>
          <w:szCs w:val="20"/>
          <w:lang w:val="en-GB"/>
        </w:rPr>
        <w:t xml:space="preserve">we explain our desired solution. </w:t>
      </w:r>
    </w:p>
    <w:p w14:paraId="35D98B86" w14:textId="77777777" w:rsidR="008D4EEB" w:rsidRDefault="008D4EEB" w:rsidP="00522C19">
      <w:pPr>
        <w:jc w:val="both"/>
        <w:rPr>
          <w:sz w:val="20"/>
          <w:szCs w:val="20"/>
          <w:lang w:val="en-GB"/>
        </w:rPr>
      </w:pPr>
    </w:p>
    <w:p w14:paraId="6EF87A18" w14:textId="63E8ABBB" w:rsidR="008D4EEB" w:rsidRPr="006077B4" w:rsidRDefault="008D4EEB" w:rsidP="006077B4">
      <w:pPr>
        <w:pStyle w:val="Heading1"/>
      </w:pPr>
      <w:r>
        <w:t>Priorit</w:t>
      </w:r>
      <w:r w:rsidR="006C6365">
        <w:t>ization</w:t>
      </w:r>
      <w:r>
        <w:t xml:space="preserve"> Rules for SRS switching </w:t>
      </w:r>
    </w:p>
    <w:p w14:paraId="6E9A70FB" w14:textId="77777777" w:rsidR="00733270" w:rsidRDefault="00EA22E1" w:rsidP="00522C19">
      <w:pPr>
        <w:jc w:val="both"/>
        <w:rPr>
          <w:sz w:val="20"/>
          <w:szCs w:val="20"/>
        </w:rPr>
      </w:pPr>
      <w:r>
        <w:rPr>
          <w:sz w:val="20"/>
          <w:szCs w:val="20"/>
          <w:lang w:val="en-GB"/>
        </w:rPr>
        <w:t>Let’s start with the first view</w:t>
      </w:r>
      <w:r w:rsidR="00522C19">
        <w:rPr>
          <w:sz w:val="20"/>
          <w:szCs w:val="20"/>
          <w:lang w:val="en-GB"/>
        </w:rPr>
        <w:t xml:space="preserve"> where to us it is not sufficient to leave cancellation requirements to interruption slots specified in RAN4 spec</w:t>
      </w:r>
      <w:r>
        <w:rPr>
          <w:sz w:val="20"/>
          <w:szCs w:val="20"/>
          <w:lang w:val="en-GB"/>
        </w:rPr>
        <w:t>.</w:t>
      </w:r>
      <w:r w:rsidR="00522C19">
        <w:rPr>
          <w:sz w:val="20"/>
          <w:szCs w:val="20"/>
          <w:lang w:val="en-GB"/>
        </w:rPr>
        <w:t xml:space="preserve"> Indeed from 38.133,</w:t>
      </w:r>
      <w:r w:rsidR="00522C19">
        <w:rPr>
          <w:sz w:val="20"/>
          <w:szCs w:val="20"/>
        </w:rPr>
        <w:t xml:space="preserve"> </w:t>
      </w:r>
      <w:r w:rsidR="00522C19">
        <w:rPr>
          <w:sz w:val="20"/>
          <w:szCs w:val="20"/>
          <w:lang w:val="en-GB"/>
        </w:rPr>
        <w:t>“w</w:t>
      </w:r>
      <w:r w:rsidR="00522C19" w:rsidRPr="00522C19">
        <w:rPr>
          <w:rFonts w:hint="eastAsia"/>
          <w:sz w:val="20"/>
          <w:szCs w:val="20"/>
          <w:lang w:val="en-GB"/>
        </w:rPr>
        <w:t xml:space="preserve">hen </w:t>
      </w:r>
      <w:r w:rsidR="00522C19" w:rsidRPr="00522C19">
        <w:rPr>
          <w:sz w:val="20"/>
          <w:szCs w:val="20"/>
          <w:lang w:val="en-GB"/>
        </w:rPr>
        <w:t xml:space="preserve">SRS </w:t>
      </w:r>
      <w:proofErr w:type="gramStart"/>
      <w:r w:rsidR="00522C19" w:rsidRPr="00522C19">
        <w:rPr>
          <w:sz w:val="20"/>
          <w:szCs w:val="20"/>
          <w:lang w:val="en-GB"/>
        </w:rPr>
        <w:t>carrier based</w:t>
      </w:r>
      <w:proofErr w:type="gramEnd"/>
      <w:r w:rsidR="00522C19" w:rsidRPr="00522C19">
        <w:rPr>
          <w:sz w:val="20"/>
          <w:szCs w:val="20"/>
          <w:lang w:val="en-GB"/>
        </w:rPr>
        <w:t xml:space="preserve"> switching is performed between carriers, the UE is allowed interruptions on </w:t>
      </w:r>
      <w:r w:rsidR="00522C19" w:rsidRPr="008D4EEB">
        <w:rPr>
          <w:b/>
          <w:bCs/>
          <w:sz w:val="20"/>
          <w:szCs w:val="20"/>
          <w:lang w:val="en-GB"/>
        </w:rPr>
        <w:t>any active serving cell</w:t>
      </w:r>
      <w:r w:rsidR="00522C19" w:rsidRPr="00522C19">
        <w:rPr>
          <w:sz w:val="20"/>
          <w:szCs w:val="20"/>
          <w:lang w:val="en-GB"/>
        </w:rPr>
        <w:t xml:space="preserve"> in SCG if UE is not capable of Per-FR gap</w:t>
      </w:r>
      <w:r w:rsidR="00522C19">
        <w:rPr>
          <w:sz w:val="20"/>
          <w:szCs w:val="20"/>
          <w:lang w:val="en-GB"/>
        </w:rPr>
        <w:t>”</w:t>
      </w:r>
      <w:r w:rsidR="00522C19" w:rsidRPr="00522C19">
        <w:rPr>
          <w:sz w:val="20"/>
          <w:szCs w:val="20"/>
          <w:lang w:val="en-GB"/>
        </w:rPr>
        <w:t xml:space="preserve">, or on active serving cell(s) in SCG </w:t>
      </w:r>
      <w:r w:rsidR="00522C19">
        <w:rPr>
          <w:sz w:val="20"/>
          <w:szCs w:val="20"/>
          <w:lang w:val="en-GB"/>
        </w:rPr>
        <w:t xml:space="preserve">in the same FR as target CC </w:t>
      </w:r>
      <w:r w:rsidR="00522C19" w:rsidRPr="00522C19">
        <w:rPr>
          <w:sz w:val="20"/>
          <w:szCs w:val="20"/>
          <w:lang w:val="en-GB"/>
        </w:rPr>
        <w:t xml:space="preserve">if UE is capable of Per-FR gap, during the switching </w:t>
      </w:r>
      <w:r w:rsidR="00522C19" w:rsidRPr="00522C19">
        <w:rPr>
          <w:rFonts w:hint="eastAsia"/>
          <w:sz w:val="20"/>
          <w:szCs w:val="20"/>
          <w:lang w:val="en-GB"/>
        </w:rPr>
        <w:t>to</w:t>
      </w:r>
      <w:r w:rsidR="00522C19">
        <w:rPr>
          <w:sz w:val="20"/>
          <w:szCs w:val="20"/>
          <w:lang w:val="en-GB"/>
        </w:rPr>
        <w:t>/from</w:t>
      </w:r>
      <w:r w:rsidR="00522C19" w:rsidRPr="00522C19">
        <w:rPr>
          <w:rFonts w:hint="eastAsia"/>
          <w:sz w:val="20"/>
          <w:szCs w:val="20"/>
          <w:lang w:val="en-GB"/>
        </w:rPr>
        <w:t xml:space="preserve"> the </w:t>
      </w:r>
      <w:r w:rsidR="00522C19">
        <w:rPr>
          <w:sz w:val="20"/>
          <w:szCs w:val="20"/>
          <w:lang w:val="en-GB"/>
        </w:rPr>
        <w:t xml:space="preserve">target </w:t>
      </w:r>
      <w:r w:rsidR="00522C19" w:rsidRPr="00522C19">
        <w:rPr>
          <w:sz w:val="20"/>
          <w:szCs w:val="20"/>
          <w:lang w:val="en-GB"/>
        </w:rPr>
        <w:t>carrier</w:t>
      </w:r>
      <w:r w:rsidR="00522C19">
        <w:rPr>
          <w:sz w:val="20"/>
          <w:szCs w:val="20"/>
          <w:lang w:val="en-GB"/>
        </w:rPr>
        <w:t xml:space="preserve">. </w:t>
      </w:r>
      <w:r w:rsidR="00522C19" w:rsidRPr="00522C19">
        <w:rPr>
          <w:sz w:val="20"/>
          <w:szCs w:val="20"/>
        </w:rPr>
        <w:t>Having said that,</w:t>
      </w:r>
      <w:r w:rsidR="00D355B1">
        <w:rPr>
          <w:sz w:val="20"/>
          <w:szCs w:val="20"/>
        </w:rPr>
        <w:t xml:space="preserve"> </w:t>
      </w:r>
      <w:r w:rsidR="00D355B1">
        <w:rPr>
          <w:sz w:val="20"/>
          <w:szCs w:val="20"/>
          <w:lang w:val="en-GB"/>
        </w:rPr>
        <w:t>from 38.133 viewpoint,</w:t>
      </w:r>
      <w:r w:rsidR="00D355B1">
        <w:rPr>
          <w:sz w:val="20"/>
          <w:szCs w:val="20"/>
        </w:rPr>
        <w:t xml:space="preserve"> </w:t>
      </w:r>
      <w:r w:rsidR="00522C19" w:rsidRPr="00522C19">
        <w:rPr>
          <w:sz w:val="20"/>
          <w:szCs w:val="20"/>
        </w:rPr>
        <w:t xml:space="preserve">there is no difference between source CC and any other UL carrier (same FR with target for </w:t>
      </w:r>
      <w:proofErr w:type="spellStart"/>
      <w:r w:rsidR="00522C19" w:rsidRPr="00522C19">
        <w:rPr>
          <w:sz w:val="20"/>
          <w:szCs w:val="20"/>
        </w:rPr>
        <w:t>perFR</w:t>
      </w:r>
      <w:proofErr w:type="spellEnd"/>
      <w:r w:rsidR="00522C19" w:rsidRPr="00522C19">
        <w:rPr>
          <w:sz w:val="20"/>
          <w:szCs w:val="20"/>
        </w:rPr>
        <w:t>)</w:t>
      </w:r>
      <w:r w:rsidR="00522C19">
        <w:rPr>
          <w:sz w:val="20"/>
          <w:szCs w:val="20"/>
        </w:rPr>
        <w:t xml:space="preserve">, where UE anyway </w:t>
      </w:r>
      <w:r w:rsidR="008D4EEB">
        <w:rPr>
          <w:sz w:val="20"/>
          <w:szCs w:val="20"/>
        </w:rPr>
        <w:t xml:space="preserve">is </w:t>
      </w:r>
      <w:r w:rsidR="00522C19">
        <w:rPr>
          <w:sz w:val="20"/>
          <w:szCs w:val="20"/>
        </w:rPr>
        <w:t xml:space="preserve">allowed </w:t>
      </w:r>
      <w:r w:rsidR="008D4EEB">
        <w:rPr>
          <w:sz w:val="20"/>
          <w:szCs w:val="20"/>
        </w:rPr>
        <w:t>to</w:t>
      </w:r>
      <w:r w:rsidR="00522C19">
        <w:rPr>
          <w:sz w:val="20"/>
          <w:szCs w:val="20"/>
        </w:rPr>
        <w:t xml:space="preserve"> interrupt low priority</w:t>
      </w:r>
      <w:r w:rsidR="008D4EEB">
        <w:rPr>
          <w:sz w:val="20"/>
          <w:szCs w:val="20"/>
        </w:rPr>
        <w:t xml:space="preserve"> transmission</w:t>
      </w:r>
      <w:r w:rsidR="00522C19">
        <w:rPr>
          <w:sz w:val="20"/>
          <w:szCs w:val="20"/>
        </w:rPr>
        <w:t>.</w:t>
      </w:r>
      <w:r w:rsidR="00522C19" w:rsidRPr="00522C19">
        <w:rPr>
          <w:sz w:val="20"/>
          <w:szCs w:val="20"/>
        </w:rPr>
        <w:t xml:space="preserve"> </w:t>
      </w:r>
      <w:r w:rsidR="003C5C9E">
        <w:rPr>
          <w:sz w:val="20"/>
          <w:szCs w:val="20"/>
        </w:rPr>
        <w:t>I</w:t>
      </w:r>
      <w:r w:rsidR="00522C19">
        <w:rPr>
          <w:sz w:val="20"/>
          <w:szCs w:val="20"/>
        </w:rPr>
        <w:t>f we take view</w:t>
      </w:r>
      <w:r w:rsidR="00D355B1">
        <w:rPr>
          <w:sz w:val="20"/>
          <w:szCs w:val="20"/>
        </w:rPr>
        <w:t>-</w:t>
      </w:r>
      <w:r w:rsidR="00522C19">
        <w:rPr>
          <w:sz w:val="20"/>
          <w:szCs w:val="20"/>
        </w:rPr>
        <w:t>1, a dual policy is defined for the same</w:t>
      </w:r>
      <w:r w:rsidR="00D355B1">
        <w:rPr>
          <w:sz w:val="20"/>
          <w:szCs w:val="20"/>
        </w:rPr>
        <w:t xml:space="preserve"> UE</w:t>
      </w:r>
      <w:r w:rsidR="00522C19">
        <w:rPr>
          <w:sz w:val="20"/>
          <w:szCs w:val="20"/>
        </w:rPr>
        <w:t xml:space="preserve"> behavior</w:t>
      </w:r>
      <w:r w:rsidR="00D355B1">
        <w:rPr>
          <w:sz w:val="20"/>
          <w:szCs w:val="20"/>
        </w:rPr>
        <w:t>: w</w:t>
      </w:r>
      <w:r w:rsidR="003C5C9E">
        <w:rPr>
          <w:sz w:val="20"/>
          <w:szCs w:val="20"/>
        </w:rPr>
        <w:t>hile</w:t>
      </w:r>
      <w:r w:rsidR="00D355B1">
        <w:rPr>
          <w:sz w:val="20"/>
          <w:szCs w:val="20"/>
        </w:rPr>
        <w:t xml:space="preserve"> for a low priority transmission on a CC intra-band with source,</w:t>
      </w:r>
      <w:r w:rsidR="003C5C9E">
        <w:rPr>
          <w:sz w:val="20"/>
          <w:szCs w:val="20"/>
        </w:rPr>
        <w:t xml:space="preserve"> </w:t>
      </w:r>
      <w:proofErr w:type="spellStart"/>
      <w:r w:rsidR="003C5C9E">
        <w:rPr>
          <w:sz w:val="20"/>
          <w:szCs w:val="20"/>
        </w:rPr>
        <w:t>gNB</w:t>
      </w:r>
      <w:proofErr w:type="spellEnd"/>
      <w:r w:rsidR="003C5C9E">
        <w:rPr>
          <w:sz w:val="20"/>
          <w:szCs w:val="20"/>
        </w:rPr>
        <w:t xml:space="preserve"> shall meet cancellation timeline</w:t>
      </w:r>
      <w:r w:rsidR="00522C19">
        <w:rPr>
          <w:sz w:val="20"/>
          <w:szCs w:val="20"/>
        </w:rPr>
        <w:t xml:space="preserve"> </w:t>
      </w:r>
      <w:r w:rsidR="003C5C9E">
        <w:rPr>
          <w:sz w:val="20"/>
          <w:szCs w:val="20"/>
        </w:rPr>
        <w:t xml:space="preserve">and </w:t>
      </w:r>
      <w:proofErr w:type="spellStart"/>
      <w:r w:rsidR="003C5C9E">
        <w:rPr>
          <w:sz w:val="20"/>
          <w:szCs w:val="20"/>
        </w:rPr>
        <w:t>gNB</w:t>
      </w:r>
      <w:proofErr w:type="spellEnd"/>
      <w:r w:rsidR="003C5C9E">
        <w:rPr>
          <w:sz w:val="20"/>
          <w:szCs w:val="20"/>
        </w:rPr>
        <w:t xml:space="preserve"> knows UE’s behavior once timeline is </w:t>
      </w:r>
      <w:r w:rsidR="00D355B1">
        <w:rPr>
          <w:sz w:val="20"/>
          <w:szCs w:val="20"/>
        </w:rPr>
        <w:t>met</w:t>
      </w:r>
      <w:r w:rsidR="003C5C9E">
        <w:rPr>
          <w:sz w:val="20"/>
          <w:szCs w:val="20"/>
        </w:rPr>
        <w:t xml:space="preserve">, UE behavior is </w:t>
      </w:r>
      <w:r w:rsidR="00D355B1">
        <w:rPr>
          <w:sz w:val="20"/>
          <w:szCs w:val="20"/>
        </w:rPr>
        <w:t xml:space="preserve">left </w:t>
      </w:r>
      <w:r w:rsidR="003C5C9E">
        <w:rPr>
          <w:sz w:val="20"/>
          <w:szCs w:val="20"/>
        </w:rPr>
        <w:t xml:space="preserve">undefined </w:t>
      </w:r>
      <w:r w:rsidR="00D355B1">
        <w:rPr>
          <w:sz w:val="20"/>
          <w:szCs w:val="20"/>
        </w:rPr>
        <w:t xml:space="preserve">if </w:t>
      </w:r>
      <w:r w:rsidR="00522C19">
        <w:rPr>
          <w:sz w:val="20"/>
          <w:szCs w:val="20"/>
        </w:rPr>
        <w:t>for any reason UE has to drop a low priority transmission on a CC inter-band with source,</w:t>
      </w:r>
      <w:r w:rsidR="00D355B1">
        <w:rPr>
          <w:sz w:val="20"/>
          <w:szCs w:val="20"/>
        </w:rPr>
        <w:t xml:space="preserve"> as in the latter case</w:t>
      </w:r>
      <w:r w:rsidR="00522C19">
        <w:rPr>
          <w:sz w:val="20"/>
          <w:szCs w:val="20"/>
        </w:rPr>
        <w:t xml:space="preserve"> no cancellation timeline </w:t>
      </w:r>
      <w:r w:rsidR="008D4EEB">
        <w:rPr>
          <w:sz w:val="20"/>
          <w:szCs w:val="20"/>
        </w:rPr>
        <w:t xml:space="preserve">is defined. </w:t>
      </w:r>
      <w:r w:rsidR="00F8723E">
        <w:rPr>
          <w:sz w:val="20"/>
          <w:szCs w:val="20"/>
        </w:rPr>
        <w:t xml:space="preserve">For </w:t>
      </w:r>
      <w:r w:rsidR="0086355C">
        <w:rPr>
          <w:sz w:val="20"/>
          <w:szCs w:val="20"/>
        </w:rPr>
        <w:t>instance</w:t>
      </w:r>
      <w:r w:rsidR="00D355B1">
        <w:rPr>
          <w:sz w:val="20"/>
          <w:szCs w:val="20"/>
        </w:rPr>
        <w:t xml:space="preserve">, if by the time UE is supposed to transmit SRS </w:t>
      </w:r>
      <w:r w:rsidR="00D355B1" w:rsidRPr="0078042C">
        <w:rPr>
          <w:sz w:val="20"/>
          <w:szCs w:val="20"/>
          <w:lang w:val="en-GB"/>
        </w:rPr>
        <w:t>(including any interruption due to uplink or downlink RF retuning tim</w:t>
      </w:r>
      <w:r w:rsidR="00D355B1">
        <w:rPr>
          <w:sz w:val="20"/>
          <w:szCs w:val="20"/>
          <w:lang w:val="en-GB"/>
        </w:rPr>
        <w:t>e),</w:t>
      </w:r>
      <w:r w:rsidR="00D355B1">
        <w:rPr>
          <w:sz w:val="20"/>
          <w:szCs w:val="20"/>
        </w:rPr>
        <w:t xml:space="preserve"> UE is not yet ready to complete cancellation of </w:t>
      </w:r>
      <w:r w:rsidR="00F8723E">
        <w:rPr>
          <w:sz w:val="20"/>
          <w:szCs w:val="20"/>
        </w:rPr>
        <w:t xml:space="preserve">the concurrent </w:t>
      </w:r>
      <w:r w:rsidR="00D355B1">
        <w:rPr>
          <w:sz w:val="20"/>
          <w:szCs w:val="20"/>
        </w:rPr>
        <w:t xml:space="preserve">low priority UL channel, it is not known whether SRS can be transmitted, or low priority UL should be continued. </w:t>
      </w:r>
      <w:r w:rsidR="008D4EEB">
        <w:rPr>
          <w:sz w:val="20"/>
          <w:szCs w:val="20"/>
        </w:rPr>
        <w:t xml:space="preserve">Here we should note that </w:t>
      </w:r>
      <w:r w:rsidR="009457FF">
        <w:rPr>
          <w:sz w:val="20"/>
          <w:szCs w:val="20"/>
        </w:rPr>
        <w:t xml:space="preserve">under the discussion of </w:t>
      </w:r>
      <w:r w:rsidR="008D4EEB">
        <w:rPr>
          <w:sz w:val="20"/>
          <w:szCs w:val="20"/>
        </w:rPr>
        <w:t>SRS carrier switching</w:t>
      </w:r>
      <w:r w:rsidR="009457FF">
        <w:rPr>
          <w:sz w:val="20"/>
          <w:szCs w:val="20"/>
        </w:rPr>
        <w:t>,</w:t>
      </w:r>
      <w:r w:rsidR="008D4EEB">
        <w:rPr>
          <w:sz w:val="20"/>
          <w:szCs w:val="20"/>
        </w:rPr>
        <w:t xml:space="preserve"> while the reason for dropping of an UL transmission on a CC intra-band with source can be different from </w:t>
      </w:r>
      <w:r w:rsidR="00D355B1">
        <w:rPr>
          <w:sz w:val="20"/>
          <w:szCs w:val="20"/>
        </w:rPr>
        <w:t xml:space="preserve">the reason for dropping of an UL transmission </w:t>
      </w:r>
      <w:r w:rsidR="008D4EEB">
        <w:rPr>
          <w:sz w:val="20"/>
          <w:szCs w:val="20"/>
        </w:rPr>
        <w:t xml:space="preserve">on a CC inter-band with source, if UE </w:t>
      </w:r>
      <w:proofErr w:type="gramStart"/>
      <w:r w:rsidR="008D4EEB">
        <w:rPr>
          <w:sz w:val="20"/>
          <w:szCs w:val="20"/>
        </w:rPr>
        <w:t>has to</w:t>
      </w:r>
      <w:proofErr w:type="gramEnd"/>
      <w:r w:rsidR="008D4EEB">
        <w:rPr>
          <w:sz w:val="20"/>
          <w:szCs w:val="20"/>
        </w:rPr>
        <w:t xml:space="preserve"> </w:t>
      </w:r>
      <w:r w:rsidR="009457FF">
        <w:rPr>
          <w:sz w:val="20"/>
          <w:szCs w:val="20"/>
        </w:rPr>
        <w:t>cancel a low priority UL transmission</w:t>
      </w:r>
      <w:r w:rsidR="008D4EEB">
        <w:rPr>
          <w:sz w:val="20"/>
          <w:szCs w:val="20"/>
        </w:rPr>
        <w:t xml:space="preserve">, the cancellation timeline shall be met by </w:t>
      </w:r>
      <w:proofErr w:type="spellStart"/>
      <w:r w:rsidR="008D4EEB">
        <w:rPr>
          <w:sz w:val="20"/>
          <w:szCs w:val="20"/>
        </w:rPr>
        <w:t>gNB</w:t>
      </w:r>
      <w:proofErr w:type="spellEnd"/>
      <w:r w:rsidR="008D4EEB">
        <w:rPr>
          <w:sz w:val="20"/>
          <w:szCs w:val="20"/>
        </w:rPr>
        <w:t xml:space="preserve"> regardless of </w:t>
      </w:r>
      <w:r w:rsidR="00D355B1">
        <w:rPr>
          <w:sz w:val="20"/>
          <w:szCs w:val="20"/>
        </w:rPr>
        <w:t xml:space="preserve">the </w:t>
      </w:r>
      <w:r w:rsidR="008D4EEB">
        <w:rPr>
          <w:sz w:val="20"/>
          <w:szCs w:val="20"/>
        </w:rPr>
        <w:t>cancellation reason.</w:t>
      </w:r>
    </w:p>
    <w:p w14:paraId="54969E54" w14:textId="3DD6A591" w:rsidR="008D4EEB" w:rsidRDefault="008D4EEB" w:rsidP="00522C19">
      <w:pPr>
        <w:jc w:val="both"/>
        <w:rPr>
          <w:sz w:val="20"/>
          <w:szCs w:val="20"/>
        </w:rPr>
      </w:pPr>
      <w:r>
        <w:rPr>
          <w:sz w:val="20"/>
          <w:szCs w:val="20"/>
        </w:rPr>
        <w:t xml:space="preserve"> </w:t>
      </w:r>
    </w:p>
    <w:p w14:paraId="07957DD5" w14:textId="05FDE631" w:rsidR="00D355B1" w:rsidRDefault="0040091A" w:rsidP="00522C19">
      <w:pPr>
        <w:jc w:val="both"/>
        <w:rPr>
          <w:sz w:val="20"/>
          <w:szCs w:val="20"/>
          <w:lang w:val="en-GB"/>
        </w:rPr>
      </w:pPr>
      <w:r>
        <w:rPr>
          <w:sz w:val="20"/>
          <w:szCs w:val="20"/>
        </w:rPr>
        <w:lastRenderedPageBreak/>
        <w:t>The drawback of the second view is</w:t>
      </w:r>
      <w:r w:rsidR="00D355B1">
        <w:rPr>
          <w:sz w:val="20"/>
          <w:szCs w:val="20"/>
        </w:rPr>
        <w:t xml:space="preserve"> </w:t>
      </w:r>
      <w:r>
        <w:rPr>
          <w:sz w:val="20"/>
          <w:szCs w:val="20"/>
        </w:rPr>
        <w:t>the</w:t>
      </w:r>
      <w:r w:rsidR="00D355B1">
        <w:rPr>
          <w:sz w:val="20"/>
          <w:szCs w:val="20"/>
        </w:rPr>
        <w:t xml:space="preserve"> lack</w:t>
      </w:r>
      <w:r>
        <w:rPr>
          <w:sz w:val="20"/>
          <w:szCs w:val="20"/>
        </w:rPr>
        <w:t xml:space="preserve"> of </w:t>
      </w:r>
      <w:r w:rsidR="00733270">
        <w:rPr>
          <w:sz w:val="20"/>
          <w:szCs w:val="20"/>
        </w:rPr>
        <w:t>precise</w:t>
      </w:r>
      <w:r w:rsidR="00D355B1">
        <w:rPr>
          <w:sz w:val="20"/>
          <w:szCs w:val="20"/>
        </w:rPr>
        <w:t xml:space="preserve"> UE’s capability signaling to indicate which bands within the band combination will be impacted due to SRS carrier switching to the target CC. </w:t>
      </w:r>
      <w:r>
        <w:rPr>
          <w:sz w:val="20"/>
          <w:szCs w:val="20"/>
        </w:rPr>
        <w:t xml:space="preserve">Consider for example </w:t>
      </w:r>
      <w:proofErr w:type="spellStart"/>
      <w:r w:rsidR="006D017F" w:rsidRPr="006D017F">
        <w:rPr>
          <w:i/>
          <w:iCs/>
          <w:sz w:val="20"/>
          <w:szCs w:val="20"/>
        </w:rPr>
        <w:t>parallelTxSRS</w:t>
      </w:r>
      <w:proofErr w:type="spellEnd"/>
      <w:r w:rsidR="006D017F" w:rsidRPr="006D017F">
        <w:rPr>
          <w:i/>
          <w:iCs/>
          <w:sz w:val="20"/>
          <w:szCs w:val="20"/>
        </w:rPr>
        <w:t>-PUCCH-PUSCH</w:t>
      </w:r>
      <w:r w:rsidR="006D017F">
        <w:rPr>
          <w:sz w:val="20"/>
          <w:szCs w:val="20"/>
        </w:rPr>
        <w:t xml:space="preserve"> within the IE </w:t>
      </w:r>
      <w:r w:rsidR="006D017F" w:rsidRPr="006D017F">
        <w:rPr>
          <w:i/>
          <w:iCs/>
          <w:sz w:val="20"/>
          <w:szCs w:val="20"/>
        </w:rPr>
        <w:t>CA-</w:t>
      </w:r>
      <w:proofErr w:type="spellStart"/>
      <w:r w:rsidR="006D017F" w:rsidRPr="006D017F">
        <w:rPr>
          <w:i/>
          <w:iCs/>
          <w:sz w:val="20"/>
          <w:szCs w:val="20"/>
        </w:rPr>
        <w:t>ParametersNR</w:t>
      </w:r>
      <w:proofErr w:type="spellEnd"/>
      <w:r w:rsidR="006D017F">
        <w:rPr>
          <w:sz w:val="20"/>
          <w:szCs w:val="20"/>
        </w:rPr>
        <w:t xml:space="preserve">. It is understood that if UE indicates that </w:t>
      </w:r>
      <w:proofErr w:type="spellStart"/>
      <w:r w:rsidR="006D017F" w:rsidRPr="006D017F">
        <w:rPr>
          <w:i/>
          <w:iCs/>
          <w:sz w:val="20"/>
          <w:szCs w:val="20"/>
        </w:rPr>
        <w:t>parallelTxSRS</w:t>
      </w:r>
      <w:proofErr w:type="spellEnd"/>
      <w:r w:rsidR="006D017F" w:rsidRPr="006D017F">
        <w:rPr>
          <w:i/>
          <w:iCs/>
          <w:sz w:val="20"/>
          <w:szCs w:val="20"/>
        </w:rPr>
        <w:t>-PUCCH-PUSCH</w:t>
      </w:r>
      <w:r w:rsidR="006D017F">
        <w:rPr>
          <w:i/>
          <w:iCs/>
          <w:sz w:val="20"/>
          <w:szCs w:val="20"/>
        </w:rPr>
        <w:t xml:space="preserve"> </w:t>
      </w:r>
      <w:r w:rsidR="006D017F">
        <w:rPr>
          <w:sz w:val="20"/>
          <w:szCs w:val="20"/>
        </w:rPr>
        <w:t xml:space="preserve">is not supported, then </w:t>
      </w:r>
      <w:proofErr w:type="spellStart"/>
      <w:r w:rsidR="006D017F">
        <w:rPr>
          <w:sz w:val="20"/>
          <w:szCs w:val="20"/>
        </w:rPr>
        <w:t>gNB</w:t>
      </w:r>
      <w:proofErr w:type="spellEnd"/>
      <w:r w:rsidR="006D017F">
        <w:rPr>
          <w:sz w:val="20"/>
          <w:szCs w:val="20"/>
        </w:rPr>
        <w:t xml:space="preserve"> shall make sure SRS transmission on target CC will not collide with a low priority UL PUCCH/PUSCH transmission on a CC inter-band with the source carrier. Now the issue is, if UE indicates</w:t>
      </w:r>
      <w:r w:rsidR="00733270">
        <w:rPr>
          <w:sz w:val="20"/>
          <w:szCs w:val="20"/>
        </w:rPr>
        <w:t xml:space="preserve"> by </w:t>
      </w:r>
      <w:proofErr w:type="spellStart"/>
      <w:r w:rsidR="00733270" w:rsidRPr="006D017F">
        <w:rPr>
          <w:i/>
          <w:iCs/>
          <w:sz w:val="20"/>
          <w:szCs w:val="20"/>
        </w:rPr>
        <w:t>parallelTxSRS</w:t>
      </w:r>
      <w:proofErr w:type="spellEnd"/>
      <w:r w:rsidR="00733270" w:rsidRPr="006D017F">
        <w:rPr>
          <w:i/>
          <w:iCs/>
          <w:sz w:val="20"/>
          <w:szCs w:val="20"/>
        </w:rPr>
        <w:t>-PUCCH-PUSCH</w:t>
      </w:r>
      <w:r w:rsidR="006D017F">
        <w:rPr>
          <w:sz w:val="20"/>
          <w:szCs w:val="20"/>
        </w:rPr>
        <w:t xml:space="preserve"> to be capable of </w:t>
      </w:r>
      <w:r w:rsidR="006D017F" w:rsidRPr="006D017F">
        <w:rPr>
          <w:sz w:val="20"/>
          <w:szCs w:val="20"/>
          <w:lang w:val="en-GB"/>
        </w:rPr>
        <w:t>parallel transmission of SRS and PUCCH/ PUSCH across CCs in an inter-band CA band combination</w:t>
      </w:r>
      <w:r w:rsidR="006D017F">
        <w:rPr>
          <w:sz w:val="20"/>
          <w:szCs w:val="20"/>
          <w:lang w:val="en-GB"/>
        </w:rPr>
        <w:t xml:space="preserve">, there is no signalling for UE to indicate </w:t>
      </w:r>
      <w:proofErr w:type="gramStart"/>
      <w:r w:rsidR="006D017F">
        <w:rPr>
          <w:sz w:val="20"/>
          <w:szCs w:val="20"/>
          <w:lang w:val="en-GB"/>
        </w:rPr>
        <w:t>whether or not</w:t>
      </w:r>
      <w:proofErr w:type="gramEnd"/>
      <w:r w:rsidR="006D017F">
        <w:rPr>
          <w:sz w:val="20"/>
          <w:szCs w:val="20"/>
          <w:lang w:val="en-GB"/>
        </w:rPr>
        <w:t xml:space="preserve"> the capability is applicable to the switched band as well. </w:t>
      </w:r>
    </w:p>
    <w:p w14:paraId="0870F22D" w14:textId="77777777" w:rsidR="00A06A74" w:rsidRDefault="00A06A74" w:rsidP="00522C19">
      <w:pPr>
        <w:jc w:val="both"/>
        <w:rPr>
          <w:sz w:val="20"/>
          <w:szCs w:val="20"/>
          <w:lang w:val="en-GB"/>
        </w:rPr>
      </w:pPr>
    </w:p>
    <w:p w14:paraId="23B392DA" w14:textId="7355A500" w:rsidR="006D017F" w:rsidRDefault="00A06A74" w:rsidP="00522C19">
      <w:pPr>
        <w:jc w:val="both"/>
        <w:rPr>
          <w:sz w:val="20"/>
          <w:szCs w:val="20"/>
        </w:rPr>
      </w:pPr>
      <w:r>
        <w:rPr>
          <w:sz w:val="20"/>
          <w:szCs w:val="20"/>
          <w:lang w:val="en-GB"/>
        </w:rPr>
        <w:t>We</w:t>
      </w:r>
      <w:r w:rsidR="006D017F">
        <w:rPr>
          <w:sz w:val="20"/>
          <w:szCs w:val="20"/>
          <w:lang w:val="en-GB"/>
        </w:rPr>
        <w:t xml:space="preserve"> think the first view leaves</w:t>
      </w:r>
      <w:r w:rsidR="00A27A97">
        <w:rPr>
          <w:sz w:val="20"/>
          <w:szCs w:val="20"/>
          <w:lang w:val="en-GB"/>
        </w:rPr>
        <w:t xml:space="preserve"> the</w:t>
      </w:r>
      <w:r w:rsidR="006D017F">
        <w:rPr>
          <w:sz w:val="20"/>
          <w:szCs w:val="20"/>
          <w:lang w:val="en-GB"/>
        </w:rPr>
        <w:t xml:space="preserve"> caveat for </w:t>
      </w:r>
      <w:r w:rsidR="00A27A97">
        <w:rPr>
          <w:sz w:val="20"/>
          <w:szCs w:val="20"/>
          <w:lang w:val="en-GB"/>
        </w:rPr>
        <w:t xml:space="preserve">simultaneous SRS transmission on target CC and </w:t>
      </w:r>
      <w:r w:rsidR="006D017F">
        <w:rPr>
          <w:sz w:val="20"/>
          <w:szCs w:val="20"/>
          <w:lang w:val="en-GB"/>
        </w:rPr>
        <w:t xml:space="preserve">UL transmissions on </w:t>
      </w:r>
      <w:proofErr w:type="gramStart"/>
      <w:r w:rsidR="006D017F">
        <w:rPr>
          <w:sz w:val="20"/>
          <w:szCs w:val="20"/>
          <w:lang w:val="en-GB"/>
        </w:rPr>
        <w:t>carriers</w:t>
      </w:r>
      <w:proofErr w:type="gramEnd"/>
      <w:r w:rsidR="006D017F">
        <w:rPr>
          <w:sz w:val="20"/>
          <w:szCs w:val="20"/>
          <w:lang w:val="en-GB"/>
        </w:rPr>
        <w:t xml:space="preserve"> inter-band with source</w:t>
      </w:r>
      <w:r w:rsidR="00A27A97">
        <w:rPr>
          <w:sz w:val="20"/>
          <w:szCs w:val="20"/>
          <w:lang w:val="en-GB"/>
        </w:rPr>
        <w:t>,</w:t>
      </w:r>
      <w:r w:rsidR="006D017F">
        <w:rPr>
          <w:sz w:val="20"/>
          <w:szCs w:val="20"/>
          <w:lang w:val="en-GB"/>
        </w:rPr>
        <w:t xml:space="preserve"> </w:t>
      </w:r>
      <w:r w:rsidR="00733270">
        <w:rPr>
          <w:sz w:val="20"/>
          <w:szCs w:val="20"/>
          <w:lang w:val="en-GB"/>
        </w:rPr>
        <w:t xml:space="preserve">if/once </w:t>
      </w:r>
      <w:r w:rsidR="006D017F">
        <w:rPr>
          <w:sz w:val="20"/>
          <w:szCs w:val="20"/>
          <w:lang w:val="en-GB"/>
        </w:rPr>
        <w:t>UE</w:t>
      </w:r>
      <w:r w:rsidR="00A27A97">
        <w:rPr>
          <w:sz w:val="20"/>
          <w:szCs w:val="20"/>
          <w:lang w:val="en-GB"/>
        </w:rPr>
        <w:t xml:space="preserve"> has to drop the low priority transmission. </w:t>
      </w:r>
      <w:r>
        <w:rPr>
          <w:sz w:val="20"/>
          <w:szCs w:val="20"/>
          <w:lang w:val="en-GB"/>
        </w:rPr>
        <w:t xml:space="preserve">On the </w:t>
      </w:r>
      <w:r w:rsidR="00733270">
        <w:rPr>
          <w:sz w:val="20"/>
          <w:szCs w:val="20"/>
          <w:lang w:val="en-GB"/>
        </w:rPr>
        <w:t>second view</w:t>
      </w:r>
      <w:r>
        <w:rPr>
          <w:sz w:val="20"/>
          <w:szCs w:val="20"/>
          <w:lang w:val="en-GB"/>
        </w:rPr>
        <w:t xml:space="preserve">, current specification already addresses a similar problem, where UE </w:t>
      </w:r>
      <w:r w:rsidR="00733270">
        <w:rPr>
          <w:sz w:val="20"/>
          <w:szCs w:val="20"/>
          <w:lang w:val="en-GB"/>
        </w:rPr>
        <w:t>can</w:t>
      </w:r>
      <w:r>
        <w:rPr>
          <w:sz w:val="20"/>
          <w:szCs w:val="20"/>
          <w:lang w:val="en-GB"/>
        </w:rPr>
        <w:t xml:space="preserve"> indicate capability signalling </w:t>
      </w:r>
      <w:r w:rsidR="00733270">
        <w:rPr>
          <w:sz w:val="20"/>
          <w:szCs w:val="20"/>
          <w:lang w:val="en-GB"/>
        </w:rPr>
        <w:t>of</w:t>
      </w:r>
      <w:r>
        <w:rPr>
          <w:sz w:val="20"/>
          <w:szCs w:val="20"/>
          <w:lang w:val="en-GB"/>
        </w:rPr>
        <w:t xml:space="preserve"> antenna switching for the switched band, within the original band combination. We can reuse a similar procedure to address which bands other than the source band are impacted by SRS carrier switching. </w:t>
      </w:r>
      <w:r w:rsidR="00A27A97">
        <w:rPr>
          <w:sz w:val="20"/>
          <w:szCs w:val="20"/>
          <w:lang w:val="en-GB"/>
        </w:rPr>
        <w:t>Thus,</w:t>
      </w:r>
      <w:r>
        <w:rPr>
          <w:sz w:val="20"/>
          <w:szCs w:val="20"/>
          <w:lang w:val="en-GB"/>
        </w:rPr>
        <w:t xml:space="preserve"> we propose the following:</w:t>
      </w:r>
      <w:r w:rsidR="006D017F">
        <w:rPr>
          <w:sz w:val="20"/>
          <w:szCs w:val="20"/>
          <w:lang w:val="en-GB"/>
        </w:rPr>
        <w:t xml:space="preserve"> </w:t>
      </w:r>
    </w:p>
    <w:p w14:paraId="02E18504" w14:textId="77777777" w:rsidR="00522C19" w:rsidRDefault="00522C19" w:rsidP="00F838FC">
      <w:pPr>
        <w:jc w:val="both"/>
        <w:rPr>
          <w:sz w:val="20"/>
          <w:szCs w:val="20"/>
          <w:lang w:val="en-GB"/>
        </w:rPr>
      </w:pPr>
    </w:p>
    <w:p w14:paraId="5D43205F" w14:textId="55C0B4AD" w:rsidR="006B5A00" w:rsidRDefault="00A06A74" w:rsidP="006B5A00">
      <w:pPr>
        <w:jc w:val="both"/>
        <w:rPr>
          <w:bCs/>
          <w:sz w:val="20"/>
          <w:szCs w:val="20"/>
          <w:lang w:val="en-GB" w:eastAsia="zh-CN"/>
        </w:rPr>
      </w:pPr>
      <w:r w:rsidRPr="005E0C3D">
        <w:rPr>
          <w:b/>
          <w:sz w:val="20"/>
          <w:szCs w:val="20"/>
          <w:lang w:val="en-GB" w:eastAsia="zh-CN"/>
        </w:rPr>
        <w:t xml:space="preserve">Proposal </w:t>
      </w:r>
      <w:r>
        <w:rPr>
          <w:b/>
          <w:sz w:val="20"/>
          <w:szCs w:val="20"/>
          <w:lang w:val="en-GB" w:eastAsia="zh-CN"/>
        </w:rPr>
        <w:t>1</w:t>
      </w:r>
      <w:r w:rsidRPr="00A94993">
        <w:rPr>
          <w:bCs/>
          <w:sz w:val="20"/>
          <w:szCs w:val="20"/>
          <w:lang w:val="en-GB" w:eastAsia="zh-CN"/>
        </w:rPr>
        <w:t xml:space="preserve">: </w:t>
      </w:r>
      <w:r w:rsidR="006B5A00">
        <w:rPr>
          <w:bCs/>
          <w:sz w:val="20"/>
          <w:szCs w:val="20"/>
          <w:lang w:val="en-GB" w:eastAsia="zh-CN"/>
        </w:rPr>
        <w:t xml:space="preserve">Support </w:t>
      </w:r>
      <w:r w:rsidR="006B5A00" w:rsidRPr="006B5A00">
        <w:rPr>
          <w:bCs/>
          <w:sz w:val="20"/>
          <w:szCs w:val="20"/>
          <w:lang w:val="en-GB" w:eastAsia="zh-CN"/>
        </w:rPr>
        <w:t xml:space="preserve">UE to report </w:t>
      </w:r>
      <w:r w:rsidR="006B5A00">
        <w:rPr>
          <w:bCs/>
          <w:sz w:val="20"/>
          <w:szCs w:val="20"/>
          <w:lang w:val="en-GB" w:eastAsia="zh-CN"/>
        </w:rPr>
        <w:t>within a band combination, which bands are</w:t>
      </w:r>
      <w:r w:rsidR="00351745">
        <w:rPr>
          <w:bCs/>
          <w:sz w:val="20"/>
          <w:szCs w:val="20"/>
          <w:lang w:val="en-GB" w:eastAsia="zh-CN"/>
        </w:rPr>
        <w:t xml:space="preserve"> (or are not)</w:t>
      </w:r>
      <w:r w:rsidR="006B5A00">
        <w:rPr>
          <w:bCs/>
          <w:sz w:val="20"/>
          <w:szCs w:val="20"/>
          <w:lang w:val="en-GB" w:eastAsia="zh-CN"/>
        </w:rPr>
        <w:t xml:space="preserve"> impacted/interrupted due to SRS carrier switching</w:t>
      </w:r>
      <w:r w:rsidR="006B5A00" w:rsidRPr="006B5A00">
        <w:rPr>
          <w:bCs/>
          <w:sz w:val="20"/>
          <w:szCs w:val="20"/>
          <w:lang w:val="en-GB" w:eastAsia="zh-CN"/>
        </w:rPr>
        <w:t xml:space="preserve"> </w:t>
      </w:r>
      <w:r w:rsidR="006B5A00">
        <w:rPr>
          <w:bCs/>
          <w:sz w:val="20"/>
          <w:szCs w:val="20"/>
          <w:lang w:val="en-GB" w:eastAsia="zh-CN"/>
        </w:rPr>
        <w:t>to</w:t>
      </w:r>
      <w:r w:rsidR="006B5A00" w:rsidRPr="006B5A00">
        <w:rPr>
          <w:bCs/>
          <w:sz w:val="20"/>
          <w:szCs w:val="20"/>
          <w:lang w:val="en-GB" w:eastAsia="zh-CN"/>
        </w:rPr>
        <w:t xml:space="preserve"> a target band.</w:t>
      </w:r>
      <w:r w:rsidR="006B5A00">
        <w:rPr>
          <w:bCs/>
          <w:sz w:val="20"/>
          <w:szCs w:val="20"/>
          <w:lang w:val="en-GB" w:eastAsia="zh-CN"/>
        </w:rPr>
        <w:t xml:space="preserve"> </w:t>
      </w:r>
    </w:p>
    <w:p w14:paraId="515D39A1" w14:textId="59B9FA84" w:rsidR="006B5A00" w:rsidRPr="006B5A00" w:rsidRDefault="006B5A00" w:rsidP="006B5A00">
      <w:pPr>
        <w:pStyle w:val="ListParagraph"/>
        <w:numPr>
          <w:ilvl w:val="0"/>
          <w:numId w:val="35"/>
        </w:numPr>
        <w:jc w:val="both"/>
        <w:rPr>
          <w:bCs/>
          <w:sz w:val="20"/>
          <w:szCs w:val="20"/>
          <w:lang w:val="en-GB" w:eastAsia="zh-CN"/>
        </w:rPr>
      </w:pPr>
      <w:r>
        <w:rPr>
          <w:bCs/>
          <w:sz w:val="20"/>
          <w:szCs w:val="20"/>
          <w:lang w:val="en-GB" w:eastAsia="zh-CN"/>
        </w:rPr>
        <w:t xml:space="preserve">In lack of such signalling, </w:t>
      </w:r>
      <w:proofErr w:type="spellStart"/>
      <w:r>
        <w:rPr>
          <w:bCs/>
          <w:sz w:val="20"/>
          <w:szCs w:val="20"/>
          <w:lang w:val="en-GB" w:eastAsia="zh-CN"/>
        </w:rPr>
        <w:t>gNB</w:t>
      </w:r>
      <w:proofErr w:type="spellEnd"/>
      <w:r>
        <w:rPr>
          <w:bCs/>
          <w:sz w:val="20"/>
          <w:szCs w:val="20"/>
          <w:lang w:val="en-GB" w:eastAsia="zh-CN"/>
        </w:rPr>
        <w:t xml:space="preserve"> shall assume UE is not able to support simultaneous SRS transmission on the target CC and an UL transmission on any another band</w:t>
      </w:r>
    </w:p>
    <w:p w14:paraId="63845CAC" w14:textId="77777777" w:rsidR="00522C19" w:rsidRDefault="00522C19" w:rsidP="00F838FC">
      <w:pPr>
        <w:jc w:val="both"/>
        <w:rPr>
          <w:sz w:val="20"/>
          <w:szCs w:val="20"/>
          <w:lang w:val="en-GB"/>
        </w:rPr>
      </w:pPr>
    </w:p>
    <w:p w14:paraId="56BEE1FA" w14:textId="77777777" w:rsidR="005B1FBD" w:rsidRDefault="005B1FBD" w:rsidP="000D07AC">
      <w:pPr>
        <w:jc w:val="both"/>
        <w:rPr>
          <w:sz w:val="20"/>
          <w:szCs w:val="20"/>
        </w:rPr>
      </w:pPr>
    </w:p>
    <w:p w14:paraId="52C19B09" w14:textId="18A1549F" w:rsidR="00F838FC" w:rsidRDefault="006F7B42" w:rsidP="00F838FC">
      <w:pPr>
        <w:pStyle w:val="Heading1"/>
      </w:pPr>
      <w:r>
        <w:t>SRS switching and cancellation timeline across carriers</w:t>
      </w:r>
      <w:r w:rsidR="00D70F2D">
        <w:t xml:space="preserve"> </w:t>
      </w:r>
    </w:p>
    <w:p w14:paraId="003812CF" w14:textId="30DC7367" w:rsidR="006F7B42" w:rsidRPr="006F7B42" w:rsidRDefault="006F7B42" w:rsidP="006F7B42">
      <w:pPr>
        <w:pStyle w:val="Heading2"/>
      </w:pPr>
      <w:r>
        <w:t xml:space="preserve">Cancellation timeline for transmissions on source carrier and intra/inter-band carriers  </w:t>
      </w:r>
    </w:p>
    <w:p w14:paraId="14D22D8F" w14:textId="33B04F95" w:rsidR="00A27A97" w:rsidRDefault="00A27A97" w:rsidP="00A27A97">
      <w:pPr>
        <w:jc w:val="both"/>
        <w:rPr>
          <w:sz w:val="20"/>
          <w:szCs w:val="20"/>
        </w:rPr>
      </w:pPr>
      <w:r>
        <w:rPr>
          <w:sz w:val="20"/>
          <w:szCs w:val="20"/>
        </w:rPr>
        <w:t xml:space="preserve">Dropping an UL transmission is associated with a cancellation timeline which shall be met, otherwise UE cannot cancel the low priority uplink transmission in time. While NR defines cancellation timeline for various scenarios, like intra/inter-UE cancellation for URLLC, cancellation of configured uplink transmission by dynamic SFI or another DCI, </w:t>
      </w:r>
      <w:proofErr w:type="spellStart"/>
      <w:r>
        <w:rPr>
          <w:sz w:val="20"/>
          <w:szCs w:val="20"/>
        </w:rPr>
        <w:t>etc</w:t>
      </w:r>
      <w:proofErr w:type="spellEnd"/>
      <w:r>
        <w:rPr>
          <w:sz w:val="20"/>
          <w:szCs w:val="20"/>
        </w:rPr>
        <w:t xml:space="preserve">, current specification lacks the proper definition of cancellation timeline when SRS carrier switching is involved. We should note that without specification of cancellation timeline for the case of SRS carrier switching, </w:t>
      </w:r>
      <w:proofErr w:type="spellStart"/>
      <w:r>
        <w:rPr>
          <w:sz w:val="20"/>
          <w:szCs w:val="20"/>
        </w:rPr>
        <w:t>gNB</w:t>
      </w:r>
      <w:proofErr w:type="spellEnd"/>
      <w:r>
        <w:rPr>
          <w:sz w:val="20"/>
          <w:szCs w:val="20"/>
        </w:rPr>
        <w:t xml:space="preserve"> does not know the latest time that the UE can drop a low priority channel. Therefore, it cannot schedule the high priority </w:t>
      </w:r>
      <w:proofErr w:type="gramStart"/>
      <w:r>
        <w:rPr>
          <w:sz w:val="20"/>
          <w:szCs w:val="20"/>
        </w:rPr>
        <w:t>transmission accordingly;</w:t>
      </w:r>
      <w:proofErr w:type="gramEnd"/>
      <w:r>
        <w:rPr>
          <w:sz w:val="20"/>
          <w:szCs w:val="20"/>
        </w:rPr>
        <w:t xml:space="preserve"> and in case UE is not given enough time </w:t>
      </w:r>
      <w:r w:rsidR="00BC2359">
        <w:rPr>
          <w:sz w:val="20"/>
          <w:szCs w:val="20"/>
        </w:rPr>
        <w:t>(</w:t>
      </w:r>
      <w:r>
        <w:rPr>
          <w:sz w:val="20"/>
          <w:szCs w:val="20"/>
        </w:rPr>
        <w:t>which is not specified yet</w:t>
      </w:r>
      <w:r w:rsidR="00BC2359">
        <w:rPr>
          <w:sz w:val="20"/>
          <w:szCs w:val="20"/>
        </w:rPr>
        <w:t>)</w:t>
      </w:r>
      <w:r>
        <w:rPr>
          <w:sz w:val="20"/>
          <w:szCs w:val="20"/>
        </w:rPr>
        <w:t xml:space="preserve"> to cancel the low priority channel, UE behavior becomes undefined. </w:t>
      </w:r>
    </w:p>
    <w:p w14:paraId="5E2A8C68" w14:textId="77777777" w:rsidR="00A27A97" w:rsidRDefault="00A27A97" w:rsidP="00A27A97">
      <w:pPr>
        <w:jc w:val="both"/>
        <w:rPr>
          <w:sz w:val="20"/>
          <w:szCs w:val="20"/>
        </w:rPr>
      </w:pPr>
    </w:p>
    <w:p w14:paraId="21595A3C" w14:textId="6D13F59A" w:rsidR="00A27A97" w:rsidRDefault="00A27A97" w:rsidP="00A27A97">
      <w:pPr>
        <w:jc w:val="both"/>
        <w:rPr>
          <w:sz w:val="20"/>
          <w:szCs w:val="20"/>
        </w:rPr>
      </w:pPr>
      <w:r w:rsidRPr="00F838FC">
        <w:rPr>
          <w:sz w:val="20"/>
          <w:szCs w:val="20"/>
        </w:rPr>
        <w:t>In RAN</w:t>
      </w:r>
      <w:r>
        <w:rPr>
          <w:sz w:val="20"/>
          <w:szCs w:val="20"/>
        </w:rPr>
        <w:t>1</w:t>
      </w:r>
      <w:r w:rsidRPr="00F838FC">
        <w:rPr>
          <w:sz w:val="20"/>
          <w:szCs w:val="20"/>
        </w:rPr>
        <w:t>#</w:t>
      </w:r>
      <w:r>
        <w:rPr>
          <w:sz w:val="20"/>
          <w:szCs w:val="20"/>
        </w:rPr>
        <w:t>104b-e</w:t>
      </w:r>
      <w:r w:rsidRPr="00F838FC">
        <w:rPr>
          <w:sz w:val="20"/>
          <w:szCs w:val="20"/>
        </w:rPr>
        <w:t xml:space="preserve">, </w:t>
      </w:r>
      <w:r>
        <w:rPr>
          <w:sz w:val="20"/>
          <w:szCs w:val="20"/>
        </w:rPr>
        <w:t>a CR was endorsed in [</w:t>
      </w:r>
      <w:r w:rsidR="009A2787">
        <w:rPr>
          <w:sz w:val="20"/>
          <w:szCs w:val="20"/>
        </w:rPr>
        <w:t>2</w:t>
      </w:r>
      <w:r>
        <w:rPr>
          <w:sz w:val="20"/>
          <w:szCs w:val="20"/>
        </w:rPr>
        <w:t xml:space="preserve">] that specifies the required timeline to cancel the low priority transmission on a single carrier </w:t>
      </w:r>
      <w:r w:rsidRPr="005B63FC">
        <w:rPr>
          <w:i/>
          <w:iCs/>
          <w:sz w:val="20"/>
          <w:szCs w:val="20"/>
        </w:rPr>
        <w:t>c</w:t>
      </w:r>
      <w:r>
        <w:rPr>
          <w:sz w:val="20"/>
          <w:szCs w:val="20"/>
        </w:rPr>
        <w:t xml:space="preserve">, where </w:t>
      </w:r>
      <w:r w:rsidRPr="005B63FC">
        <w:rPr>
          <w:i/>
          <w:iCs/>
          <w:sz w:val="20"/>
          <w:szCs w:val="20"/>
        </w:rPr>
        <w:t>c</w:t>
      </w:r>
      <w:r>
        <w:rPr>
          <w:sz w:val="20"/>
          <w:szCs w:val="20"/>
        </w:rPr>
        <w:t xml:space="preserve"> is restricted to be either the source carrier, i.e., </w:t>
      </w:r>
      <w:r w:rsidRPr="008D3052">
        <w:rPr>
          <w:sz w:val="20"/>
          <w:szCs w:val="20"/>
        </w:rPr>
        <w:t xml:space="preserve">the </w:t>
      </w:r>
      <w:r>
        <w:rPr>
          <w:sz w:val="20"/>
          <w:szCs w:val="20"/>
        </w:rPr>
        <w:t>“</w:t>
      </w:r>
      <w:r w:rsidRPr="008D3052">
        <w:rPr>
          <w:sz w:val="20"/>
          <w:szCs w:val="20"/>
        </w:rPr>
        <w:t>switching from</w:t>
      </w:r>
      <w:r>
        <w:rPr>
          <w:sz w:val="20"/>
          <w:szCs w:val="20"/>
        </w:rPr>
        <w:t>”</w:t>
      </w:r>
      <w:r w:rsidRPr="008D3052">
        <w:rPr>
          <w:sz w:val="20"/>
          <w:szCs w:val="20"/>
        </w:rPr>
        <w:t xml:space="preserve"> carrier</w:t>
      </w:r>
      <w:r>
        <w:rPr>
          <w:sz w:val="20"/>
          <w:szCs w:val="20"/>
        </w:rPr>
        <w:t xml:space="preserve">, or the target carrier, i.e., “switch to” carrier. Given that with SRS carrier switching, simultaneous UL transmissions on carriers intra (or even inter) band with the source carrier may be impacted, the cancellation timeline needs to be extended to include transmissions on other carriers besides the source carrier. In this contribution, we extend the timeline specification to the general case, where due to SRS switching, carriers that shall be dropped and/or DCIs that schedule high priority transmissions on other carriers, can be more than one.  </w:t>
      </w:r>
    </w:p>
    <w:p w14:paraId="5B112305" w14:textId="77777777" w:rsidR="00A27A97" w:rsidRDefault="00A27A97" w:rsidP="008824DF">
      <w:pPr>
        <w:jc w:val="both"/>
        <w:rPr>
          <w:sz w:val="20"/>
          <w:szCs w:val="20"/>
        </w:rPr>
      </w:pPr>
    </w:p>
    <w:p w14:paraId="565C4C7E" w14:textId="52BD90DF" w:rsidR="008824DF" w:rsidRDefault="00816D1A" w:rsidP="008824DF">
      <w:pPr>
        <w:jc w:val="both"/>
        <w:rPr>
          <w:sz w:val="20"/>
          <w:szCs w:val="20"/>
        </w:rPr>
      </w:pPr>
      <w:r>
        <w:rPr>
          <w:sz w:val="20"/>
          <w:szCs w:val="20"/>
        </w:rPr>
        <w:t>In the following, we define a cancellation timeline for scenarios</w:t>
      </w:r>
      <w:r w:rsidR="00BC2359">
        <w:rPr>
          <w:sz w:val="20"/>
          <w:szCs w:val="20"/>
        </w:rPr>
        <w:t xml:space="preserve"> where SRS transmission on the target carrier requires simultaneous low priority UL transmissions on some UL carriers (including source CC, and/or carriers intra or inter band with source) to be dropped. Here,</w:t>
      </w:r>
      <w:r w:rsidR="00407CB5">
        <w:rPr>
          <w:sz w:val="20"/>
          <w:szCs w:val="20"/>
        </w:rPr>
        <w:t xml:space="preserve"> the formulation reuses the basics of UCI multiplexing, given by 38.213, Sec. 9.2.5</w:t>
      </w:r>
      <w:r>
        <w:rPr>
          <w:sz w:val="20"/>
          <w:szCs w:val="20"/>
        </w:rPr>
        <w:t>.</w:t>
      </w:r>
    </w:p>
    <w:p w14:paraId="4D6BA230" w14:textId="77777777" w:rsidR="00BC2359" w:rsidRDefault="00BC2359" w:rsidP="008824DF">
      <w:pPr>
        <w:jc w:val="both"/>
        <w:rPr>
          <w:sz w:val="20"/>
          <w:szCs w:val="20"/>
        </w:rPr>
      </w:pPr>
    </w:p>
    <w:p w14:paraId="2AF7F738" w14:textId="254947B2" w:rsidR="006F7B42" w:rsidRDefault="00425062" w:rsidP="00425062">
      <w:pPr>
        <w:jc w:val="center"/>
        <w:rPr>
          <w:lang w:eastAsia="zh-CN"/>
        </w:rPr>
      </w:pPr>
      <w:r w:rsidRPr="00425062">
        <w:rPr>
          <w:noProof/>
          <w:lang w:eastAsia="zh-CN"/>
        </w:rPr>
        <w:drawing>
          <wp:inline distT="0" distB="0" distL="0" distR="0" wp14:anchorId="12C6FDBB" wp14:editId="3130DE95">
            <wp:extent cx="3115149" cy="1583266"/>
            <wp:effectExtent l="0" t="0" r="0" b="4445"/>
            <wp:docPr id="1" name="Picture 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pic:cNvPicPr/>
                  </pic:nvPicPr>
                  <pic:blipFill>
                    <a:blip r:embed="rId8"/>
                    <a:stretch>
                      <a:fillRect/>
                    </a:stretch>
                  </pic:blipFill>
                  <pic:spPr>
                    <a:xfrm>
                      <a:off x="0" y="0"/>
                      <a:ext cx="3149385" cy="1600666"/>
                    </a:xfrm>
                    <a:prstGeom prst="rect">
                      <a:avLst/>
                    </a:prstGeom>
                  </pic:spPr>
                </pic:pic>
              </a:graphicData>
            </a:graphic>
          </wp:inline>
        </w:drawing>
      </w:r>
    </w:p>
    <w:p w14:paraId="57D61C7A" w14:textId="727D53BE" w:rsidR="00407CB5" w:rsidRDefault="00407CB5" w:rsidP="00407CB5">
      <w:pPr>
        <w:jc w:val="center"/>
        <w:rPr>
          <w:sz w:val="20"/>
          <w:szCs w:val="20"/>
          <w:lang w:eastAsia="zh-CN"/>
        </w:rPr>
      </w:pPr>
      <w:r w:rsidRPr="003873E7">
        <w:rPr>
          <w:b/>
          <w:bCs/>
          <w:sz w:val="20"/>
          <w:szCs w:val="20"/>
          <w:lang w:eastAsia="zh-CN"/>
        </w:rPr>
        <w:lastRenderedPageBreak/>
        <w:t>Figure 1</w:t>
      </w:r>
      <w:r>
        <w:rPr>
          <w:sz w:val="20"/>
          <w:szCs w:val="20"/>
          <w:lang w:eastAsia="zh-CN"/>
        </w:rPr>
        <w:t>: Timeline for cancellation due to higher priority SRS transmission on target carrier.</w:t>
      </w:r>
    </w:p>
    <w:p w14:paraId="07503F60" w14:textId="7ADA8AAC" w:rsidR="00425062" w:rsidRDefault="00425062" w:rsidP="00CD57DF">
      <w:pPr>
        <w:rPr>
          <w:lang w:eastAsia="zh-CN"/>
        </w:rPr>
      </w:pPr>
    </w:p>
    <w:p w14:paraId="2D06D296" w14:textId="77777777" w:rsidR="00816D1A" w:rsidRPr="00CD57DF" w:rsidRDefault="00816D1A" w:rsidP="00CD57DF">
      <w:pPr>
        <w:rPr>
          <w:lang w:eastAsia="zh-CN"/>
        </w:rPr>
      </w:pPr>
    </w:p>
    <w:p w14:paraId="34F2900F" w14:textId="210A1177" w:rsidR="00816D1A" w:rsidRDefault="006F7B42" w:rsidP="00816D1A">
      <w:pPr>
        <w:jc w:val="both"/>
        <w:rPr>
          <w:sz w:val="20"/>
          <w:szCs w:val="20"/>
          <w:lang w:eastAsia="zh-CN"/>
        </w:rPr>
      </w:pPr>
      <w:r w:rsidRPr="006F7B42">
        <w:rPr>
          <w:b/>
          <w:bCs/>
          <w:sz w:val="20"/>
          <w:szCs w:val="20"/>
          <w:lang w:eastAsia="zh-CN"/>
        </w:rPr>
        <w:t xml:space="preserve">Proposal </w:t>
      </w:r>
      <w:r w:rsidR="009A2787">
        <w:rPr>
          <w:b/>
          <w:bCs/>
          <w:sz w:val="20"/>
          <w:szCs w:val="20"/>
          <w:lang w:eastAsia="zh-CN"/>
        </w:rPr>
        <w:t>2</w:t>
      </w:r>
      <w:r w:rsidRPr="006F7B42">
        <w:rPr>
          <w:sz w:val="20"/>
          <w:szCs w:val="20"/>
          <w:lang w:eastAsia="zh-CN"/>
        </w:rPr>
        <w:t>: For the case that aperiodic SRS transmission on the target cell has higher priority than overlapping UL transmissions on other carriers, and the simultaneous transmission is beyond UE’s capability:</w:t>
      </w:r>
    </w:p>
    <w:p w14:paraId="640D966E" w14:textId="45C741E6" w:rsidR="00531C76" w:rsidRDefault="00816D1A" w:rsidP="00531C76">
      <w:pPr>
        <w:pStyle w:val="ListParagraph"/>
        <w:numPr>
          <w:ilvl w:val="0"/>
          <w:numId w:val="29"/>
        </w:numPr>
        <w:jc w:val="both"/>
        <w:rPr>
          <w:sz w:val="20"/>
          <w:szCs w:val="20"/>
          <w:lang w:eastAsia="zh-CN"/>
        </w:rPr>
      </w:pPr>
      <w:r>
        <w:rPr>
          <w:sz w:val="20"/>
          <w:szCs w:val="20"/>
          <w:lang w:eastAsia="zh-CN"/>
        </w:rPr>
        <w:t>UE does not expect that the</w:t>
      </w:r>
      <w:r w:rsidR="006F7B42" w:rsidRPr="00816D1A">
        <w:rPr>
          <w:sz w:val="20"/>
          <w:szCs w:val="20"/>
          <w:lang w:eastAsia="zh-CN"/>
        </w:rPr>
        <w:t xml:space="preserve"> gap between the last symbol of DCI indicating A-SRS on target CC and the first symbol of the earliest low priority UL transmission, among a group of overlapping UL transmissions with a priority lower than A-SRS, to be less than </w:t>
      </w:r>
      <m:oMath>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max</m:t>
            </m:r>
          </m:sup>
        </m:sSubSup>
      </m:oMath>
      <w:r w:rsidR="006F7B42" w:rsidRPr="00816D1A">
        <w:rPr>
          <w:sz w:val="20"/>
          <w:szCs w:val="20"/>
          <w:lang w:eastAsia="zh-CN"/>
        </w:rPr>
        <w:t>, with</w:t>
      </w:r>
      <w:r>
        <w:rPr>
          <w:sz w:val="20"/>
          <w:szCs w:val="20"/>
          <w:lang w:eastAsia="zh-CN"/>
        </w:rPr>
        <w:t xml:space="preserve"> </w:t>
      </w:r>
      <m:oMath>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max</m:t>
            </m:r>
          </m:sup>
        </m:sSubSup>
        <m:r>
          <w:rPr>
            <w:rFonts w:ascii="Cambria Math" w:hAnsi="Cambria Math"/>
            <w:sz w:val="20"/>
            <w:szCs w:val="20"/>
            <w:lang w:eastAsia="zh-CN"/>
          </w:rPr>
          <m:t>=</m:t>
        </m:r>
        <m:r>
          <m:rPr>
            <m:sty m:val="p"/>
          </m:rPr>
          <w:rPr>
            <w:rFonts w:ascii="Cambria Math" w:hAnsi="Cambria Math"/>
            <w:sz w:val="20"/>
            <w:szCs w:val="20"/>
            <w:lang w:eastAsia="zh-CN"/>
          </w:rPr>
          <m:t>max</m:t>
        </m:r>
        <m:r>
          <m:rPr>
            <m:lit/>
          </m:rPr>
          <w:rPr>
            <w:rFonts w:ascii="Cambria Math" w:hAnsi="Cambria Math"/>
            <w:sz w:val="20"/>
            <w:szCs w:val="20"/>
            <w:lang w:eastAsia="zh-CN"/>
          </w:rPr>
          <m:t>{</m:t>
        </m:r>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1</m:t>
            </m:r>
          </m:sup>
        </m:sSubSup>
        <m:r>
          <w:rPr>
            <w:rFonts w:ascii="Cambria Math" w:hAnsi="Cambria Math"/>
            <w:sz w:val="20"/>
            <w:szCs w:val="20"/>
            <w:lang w:eastAsia="zh-CN"/>
          </w:rPr>
          <m:t>, …,</m:t>
        </m:r>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i</m:t>
            </m:r>
          </m:sup>
        </m:sSubSup>
        <m:r>
          <w:rPr>
            <w:rFonts w:ascii="Cambria Math" w:hAnsi="Cambria Math"/>
            <w:sz w:val="20"/>
            <w:szCs w:val="20"/>
            <w:lang w:eastAsia="zh-CN"/>
          </w:rPr>
          <m:t>, …</m:t>
        </m:r>
        <m:r>
          <m:rPr>
            <m:lit/>
          </m:rPr>
          <w:rPr>
            <w:rFonts w:ascii="Cambria Math" w:hAnsi="Cambria Math"/>
            <w:sz w:val="20"/>
            <w:szCs w:val="20"/>
            <w:lang w:eastAsia="zh-CN"/>
          </w:rPr>
          <m:t>}</m:t>
        </m:r>
      </m:oMath>
      <w:r w:rsidR="006F7B42" w:rsidRPr="00816D1A">
        <w:rPr>
          <w:sz w:val="20"/>
          <w:szCs w:val="20"/>
          <w:lang w:eastAsia="zh-CN"/>
        </w:rPr>
        <w:t xml:space="preserve"> </w:t>
      </w:r>
    </w:p>
    <w:p w14:paraId="0C14507C" w14:textId="77777777" w:rsidR="00531C76" w:rsidRDefault="00531C76" w:rsidP="00531C76">
      <w:pPr>
        <w:jc w:val="both"/>
        <w:rPr>
          <w:sz w:val="20"/>
          <w:szCs w:val="20"/>
          <w:lang w:eastAsia="zh-CN"/>
        </w:rPr>
      </w:pPr>
    </w:p>
    <w:p w14:paraId="5E417C79" w14:textId="7F4790B8" w:rsidR="002B6777" w:rsidRDefault="006F7B42" w:rsidP="002B6777">
      <w:pPr>
        <w:jc w:val="both"/>
        <w:rPr>
          <w:sz w:val="20"/>
          <w:szCs w:val="20"/>
          <w:lang w:val="en-AU" w:eastAsia="zh-CN"/>
        </w:rPr>
      </w:pPr>
      <w:r w:rsidRPr="00531C76">
        <w:rPr>
          <w:sz w:val="20"/>
          <w:szCs w:val="20"/>
          <w:lang w:eastAsia="zh-CN"/>
        </w:rPr>
        <w:t>where</w:t>
      </w:r>
      <w:r w:rsidR="00531C76" w:rsidRPr="00531C76">
        <w:rPr>
          <w:sz w:val="20"/>
          <w:szCs w:val="20"/>
          <w:lang w:eastAsia="zh-CN"/>
        </w:rPr>
        <w:t xml:space="preserve"> </w:t>
      </w:r>
      <m:oMath>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i</m:t>
            </m:r>
          </m:sup>
        </m:sSubSup>
      </m:oMath>
      <w:r w:rsidR="00531C76">
        <w:rPr>
          <w:sz w:val="20"/>
          <w:szCs w:val="20"/>
          <w:lang w:eastAsia="zh-CN"/>
        </w:rPr>
        <w:t xml:space="preserve"> </w:t>
      </w:r>
      <w:r w:rsidRPr="00531C76">
        <w:rPr>
          <w:sz w:val="20"/>
          <w:szCs w:val="20"/>
          <w:lang w:eastAsia="zh-CN"/>
        </w:rPr>
        <w:t xml:space="preserve">is </w:t>
      </w:r>
      <w:r w:rsidR="00531C76">
        <w:rPr>
          <w:sz w:val="20"/>
          <w:szCs w:val="20"/>
          <w:lang w:eastAsia="zh-CN"/>
        </w:rPr>
        <w:t>based</w:t>
      </w:r>
      <w:r w:rsidR="002B6777">
        <w:rPr>
          <w:sz w:val="20"/>
          <w:szCs w:val="20"/>
          <w:lang w:eastAsia="zh-CN"/>
        </w:rPr>
        <w:t xml:space="preserve"> on</w:t>
      </w:r>
      <w:r w:rsidR="00531C76">
        <w:rPr>
          <w:sz w:val="20"/>
          <w:szCs w:val="20"/>
          <w:lang w:eastAsia="zh-CN"/>
        </w:rPr>
        <w:t xml:space="preserve"> </w:t>
      </w:r>
      <w:r w:rsidR="002B6777" w:rsidRPr="00531C76">
        <w:rPr>
          <w:i/>
          <w:sz w:val="20"/>
          <w:szCs w:val="20"/>
          <w:lang w:val="en-GB" w:eastAsia="zh-CN"/>
        </w:rPr>
        <w:t>N</w:t>
      </w:r>
      <w:r w:rsidR="002B6777" w:rsidRPr="00531C76">
        <w:rPr>
          <w:i/>
          <w:sz w:val="20"/>
          <w:szCs w:val="20"/>
          <w:vertAlign w:val="subscript"/>
          <w:lang w:val="en-GB" w:eastAsia="zh-CN"/>
        </w:rPr>
        <w:t>2</w:t>
      </w:r>
      <w:r w:rsidR="002B6777">
        <w:rPr>
          <w:sz w:val="20"/>
          <w:szCs w:val="20"/>
          <w:lang w:val="en-AU" w:eastAsia="zh-CN"/>
        </w:rPr>
        <w:t>, which itself is</w:t>
      </w:r>
      <w:r w:rsidR="00F26A88">
        <w:rPr>
          <w:sz w:val="20"/>
          <w:szCs w:val="20"/>
          <w:lang w:val="en-AU" w:eastAsia="zh-CN"/>
        </w:rPr>
        <w:t xml:space="preserve"> determined</w:t>
      </w:r>
      <w:r w:rsidR="002B6777">
        <w:rPr>
          <w:sz w:val="20"/>
          <w:szCs w:val="20"/>
          <w:lang w:val="en-AU" w:eastAsia="zh-CN"/>
        </w:rPr>
        <w:t xml:space="preserve"> </w:t>
      </w:r>
      <w:r w:rsidR="002B6777" w:rsidRPr="00531C76">
        <w:rPr>
          <w:sz w:val="20"/>
          <w:szCs w:val="20"/>
          <w:lang w:val="en-AU" w:eastAsia="zh-CN"/>
        </w:rPr>
        <w:t>based on</w:t>
      </w:r>
      <w:r w:rsidR="00F26A88">
        <w:rPr>
          <w:sz w:val="20"/>
          <w:szCs w:val="20"/>
          <w:lang w:val="en-AU" w:eastAsia="zh-CN"/>
        </w:rPr>
        <w:t xml:space="preserve"> the</w:t>
      </w:r>
      <w:r w:rsidR="002B6777" w:rsidRPr="00531C76">
        <w:rPr>
          <w:sz w:val="20"/>
          <w:szCs w:val="20"/>
          <w:lang w:val="en-AU" w:eastAsia="zh-CN"/>
        </w:rPr>
        <w:t xml:space="preserve"> UE processing capability </w:t>
      </w:r>
      <w:r w:rsidR="00F26A88">
        <w:rPr>
          <w:sz w:val="20"/>
          <w:szCs w:val="20"/>
          <w:lang w:val="en-AU" w:eastAsia="zh-CN"/>
        </w:rPr>
        <w:t>on the</w:t>
      </w:r>
      <w:r w:rsidR="00F26A88" w:rsidRPr="00531C76">
        <w:rPr>
          <w:sz w:val="20"/>
          <w:szCs w:val="20"/>
          <w:lang w:val="en-AU" w:eastAsia="zh-CN"/>
        </w:rPr>
        <w:t xml:space="preserve"> </w:t>
      </w:r>
      <w:proofErr w:type="spellStart"/>
      <w:r w:rsidR="00F26A88">
        <w:rPr>
          <w:sz w:val="20"/>
          <w:szCs w:val="20"/>
          <w:lang w:eastAsia="zh-CN"/>
        </w:rPr>
        <w:t>i</w:t>
      </w:r>
      <w:r w:rsidR="00F26A88" w:rsidRPr="00531C76">
        <w:rPr>
          <w:sz w:val="20"/>
          <w:szCs w:val="20"/>
          <w:lang w:eastAsia="zh-CN"/>
        </w:rPr>
        <w:t>-th</w:t>
      </w:r>
      <w:proofErr w:type="spellEnd"/>
      <w:r w:rsidR="00F26A88" w:rsidRPr="00531C76">
        <w:rPr>
          <w:sz w:val="20"/>
          <w:szCs w:val="20"/>
          <w:lang w:eastAsia="zh-CN"/>
        </w:rPr>
        <w:t xml:space="preserve"> low priority carrier</w:t>
      </w:r>
      <w:r w:rsidR="002B6777" w:rsidRPr="00531C76">
        <w:rPr>
          <w:sz w:val="20"/>
          <w:szCs w:val="20"/>
          <w:lang w:val="en-AU" w:eastAsia="zh-CN"/>
        </w:rPr>
        <w:t xml:space="preserve">, </w:t>
      </w:r>
      <w:r w:rsidR="00F26A88">
        <w:rPr>
          <w:sz w:val="20"/>
          <w:szCs w:val="20"/>
          <w:lang w:val="en-AU" w:eastAsia="zh-CN"/>
        </w:rPr>
        <w:t>and</w:t>
      </w:r>
      <w:r w:rsidR="002B6777" w:rsidRPr="00531C76">
        <w:rPr>
          <w:sz w:val="20"/>
          <w:szCs w:val="20"/>
          <w:lang w:val="en-AU" w:eastAsia="zh-CN"/>
        </w:rPr>
        <w:t xml:space="preserve"> the </w:t>
      </w:r>
      <w:r w:rsidR="002B6777">
        <w:rPr>
          <w:sz w:val="20"/>
          <w:szCs w:val="20"/>
          <w:lang w:val="en-AU" w:eastAsia="zh-CN"/>
        </w:rPr>
        <w:t>minimum</w:t>
      </w:r>
      <w:r w:rsidR="002B6777" w:rsidRPr="00531C76">
        <w:rPr>
          <w:sz w:val="20"/>
          <w:szCs w:val="20"/>
          <w:lang w:val="en-AU" w:eastAsia="zh-CN"/>
        </w:rPr>
        <w:t xml:space="preserve"> of (</w:t>
      </w:r>
      <w:r w:rsidR="002B6777" w:rsidRPr="00531C76">
        <w:rPr>
          <w:i/>
          <w:sz w:val="20"/>
          <w:szCs w:val="20"/>
          <w:lang w:val="en-AU" w:eastAsia="zh-CN"/>
        </w:rPr>
        <w:t>µ</w:t>
      </w:r>
      <w:r w:rsidR="002B6777" w:rsidRPr="00531C76">
        <w:rPr>
          <w:i/>
          <w:sz w:val="20"/>
          <w:szCs w:val="20"/>
          <w:vertAlign w:val="subscript"/>
          <w:lang w:val="en-AU" w:eastAsia="zh-CN"/>
        </w:rPr>
        <w:t>DL</w:t>
      </w:r>
      <w:r w:rsidR="002B6777" w:rsidRPr="00531C76">
        <w:rPr>
          <w:sz w:val="20"/>
          <w:szCs w:val="20"/>
          <w:lang w:val="en-AU" w:eastAsia="zh-CN"/>
        </w:rPr>
        <w:t xml:space="preserve">, </w:t>
      </w:r>
      <w:r w:rsidR="002B6777" w:rsidRPr="00531C76">
        <w:rPr>
          <w:i/>
          <w:sz w:val="20"/>
          <w:szCs w:val="20"/>
          <w:lang w:val="en-AU" w:eastAsia="zh-CN"/>
        </w:rPr>
        <w:t>µ</w:t>
      </w:r>
      <w:proofErr w:type="spellStart"/>
      <w:r w:rsidR="002B6777">
        <w:rPr>
          <w:i/>
          <w:sz w:val="20"/>
          <w:szCs w:val="20"/>
          <w:vertAlign w:val="subscript"/>
          <w:lang w:val="en-AU" w:eastAsia="zh-CN"/>
        </w:rPr>
        <w:t>ith</w:t>
      </w:r>
      <w:proofErr w:type="spellEnd"/>
      <w:r w:rsidR="002B6777">
        <w:rPr>
          <w:i/>
          <w:sz w:val="20"/>
          <w:szCs w:val="20"/>
          <w:vertAlign w:val="subscript"/>
          <w:lang w:val="en-AU" w:eastAsia="zh-CN"/>
        </w:rPr>
        <w:t>-U</w:t>
      </w:r>
      <w:r w:rsidR="002B6777" w:rsidRPr="00531C76">
        <w:rPr>
          <w:i/>
          <w:sz w:val="20"/>
          <w:szCs w:val="20"/>
          <w:vertAlign w:val="subscript"/>
          <w:lang w:val="en-AU" w:eastAsia="zh-CN"/>
        </w:rPr>
        <w:t>L</w:t>
      </w:r>
      <w:r w:rsidR="002B6777" w:rsidRPr="00531C76">
        <w:rPr>
          <w:sz w:val="20"/>
          <w:szCs w:val="20"/>
          <w:lang w:val="en-AU" w:eastAsia="zh-CN"/>
        </w:rPr>
        <w:t xml:space="preserve">), where the </w:t>
      </w:r>
      <w:r w:rsidR="002B6777" w:rsidRPr="00531C76">
        <w:rPr>
          <w:i/>
          <w:sz w:val="20"/>
          <w:szCs w:val="20"/>
          <w:lang w:val="en-AU" w:eastAsia="zh-CN"/>
        </w:rPr>
        <w:t>µ</w:t>
      </w:r>
      <w:r w:rsidR="002B6777" w:rsidRPr="00531C76">
        <w:rPr>
          <w:i/>
          <w:sz w:val="20"/>
          <w:szCs w:val="20"/>
          <w:vertAlign w:val="subscript"/>
          <w:lang w:val="en-AU" w:eastAsia="zh-CN"/>
        </w:rPr>
        <w:t>DL</w:t>
      </w:r>
      <w:r w:rsidR="002B6777" w:rsidRPr="00531C76">
        <w:rPr>
          <w:sz w:val="20"/>
          <w:szCs w:val="20"/>
          <w:lang w:val="en-AU" w:eastAsia="zh-CN"/>
        </w:rPr>
        <w:t xml:space="preserve"> corresponds to the </w:t>
      </w:r>
      <w:r w:rsidR="002B6777">
        <w:rPr>
          <w:sz w:val="20"/>
          <w:szCs w:val="20"/>
          <w:lang w:val="en-AU" w:eastAsia="zh-CN"/>
        </w:rPr>
        <w:t>SCS</w:t>
      </w:r>
      <w:r w:rsidR="002B6777" w:rsidRPr="00531C76">
        <w:rPr>
          <w:sz w:val="20"/>
          <w:szCs w:val="20"/>
          <w:lang w:val="en-AU" w:eastAsia="zh-CN"/>
        </w:rPr>
        <w:t xml:space="preserve"> of the </w:t>
      </w:r>
      <w:r w:rsidR="002B6777" w:rsidRPr="00531C76">
        <w:rPr>
          <w:sz w:val="20"/>
          <w:szCs w:val="20"/>
          <w:lang w:eastAsia="zh-CN"/>
        </w:rPr>
        <w:t>PDCCH scheduling A-SRS</w:t>
      </w:r>
      <w:r w:rsidR="002B6777">
        <w:rPr>
          <w:sz w:val="20"/>
          <w:szCs w:val="20"/>
          <w:lang w:val="en-AU" w:eastAsia="zh-CN"/>
        </w:rPr>
        <w:t xml:space="preserve">, </w:t>
      </w:r>
      <w:r w:rsidR="002B6777" w:rsidRPr="00531C76">
        <w:rPr>
          <w:sz w:val="20"/>
          <w:szCs w:val="20"/>
          <w:lang w:val="en-AU" w:eastAsia="zh-CN"/>
        </w:rPr>
        <w:t xml:space="preserve">and </w:t>
      </w:r>
      <w:r w:rsidR="002B6777" w:rsidRPr="00531C76">
        <w:rPr>
          <w:i/>
          <w:sz w:val="20"/>
          <w:szCs w:val="20"/>
          <w:lang w:val="en-AU" w:eastAsia="zh-CN"/>
        </w:rPr>
        <w:t>µ</w:t>
      </w:r>
      <w:proofErr w:type="spellStart"/>
      <w:r w:rsidR="002B6777">
        <w:rPr>
          <w:i/>
          <w:sz w:val="20"/>
          <w:szCs w:val="20"/>
          <w:vertAlign w:val="subscript"/>
          <w:lang w:val="en-AU" w:eastAsia="zh-CN"/>
        </w:rPr>
        <w:t>ith</w:t>
      </w:r>
      <w:proofErr w:type="spellEnd"/>
      <w:r w:rsidR="002B6777">
        <w:rPr>
          <w:i/>
          <w:sz w:val="20"/>
          <w:szCs w:val="20"/>
          <w:vertAlign w:val="subscript"/>
          <w:lang w:val="en-AU" w:eastAsia="zh-CN"/>
        </w:rPr>
        <w:t>-U</w:t>
      </w:r>
      <w:r w:rsidR="002B6777" w:rsidRPr="00531C76">
        <w:rPr>
          <w:i/>
          <w:sz w:val="20"/>
          <w:szCs w:val="20"/>
          <w:vertAlign w:val="subscript"/>
          <w:lang w:val="en-AU" w:eastAsia="zh-CN"/>
        </w:rPr>
        <w:t>L</w:t>
      </w:r>
      <w:r w:rsidR="002B6777" w:rsidRPr="00531C76">
        <w:rPr>
          <w:sz w:val="20"/>
          <w:szCs w:val="20"/>
          <w:lang w:val="en-AU" w:eastAsia="zh-CN"/>
        </w:rPr>
        <w:t xml:space="preserve"> corresponds to the </w:t>
      </w:r>
      <w:r w:rsidR="002B6777">
        <w:rPr>
          <w:sz w:val="20"/>
          <w:szCs w:val="20"/>
          <w:lang w:val="en-AU" w:eastAsia="zh-CN"/>
        </w:rPr>
        <w:t>SCS</w:t>
      </w:r>
      <w:r w:rsidR="002B6777" w:rsidRPr="00531C76">
        <w:rPr>
          <w:sz w:val="20"/>
          <w:szCs w:val="20"/>
          <w:lang w:val="en-AU" w:eastAsia="zh-CN"/>
        </w:rPr>
        <w:t xml:space="preserve"> of the uplink channel</w:t>
      </w:r>
      <w:r w:rsidR="002B6777">
        <w:rPr>
          <w:sz w:val="20"/>
          <w:szCs w:val="20"/>
          <w:lang w:val="en-AU" w:eastAsia="zh-CN"/>
        </w:rPr>
        <w:t xml:space="preserve"> on the</w:t>
      </w:r>
      <w:r w:rsidR="002B6777" w:rsidRPr="00531C76">
        <w:rPr>
          <w:sz w:val="20"/>
          <w:szCs w:val="20"/>
          <w:lang w:val="en-AU" w:eastAsia="zh-CN"/>
        </w:rPr>
        <w:t xml:space="preserve"> </w:t>
      </w:r>
      <w:proofErr w:type="spellStart"/>
      <w:r w:rsidR="002B6777">
        <w:rPr>
          <w:sz w:val="20"/>
          <w:szCs w:val="20"/>
          <w:lang w:eastAsia="zh-CN"/>
        </w:rPr>
        <w:t>i</w:t>
      </w:r>
      <w:r w:rsidR="002B6777" w:rsidRPr="00531C76">
        <w:rPr>
          <w:sz w:val="20"/>
          <w:szCs w:val="20"/>
          <w:lang w:eastAsia="zh-CN"/>
        </w:rPr>
        <w:t>-th</w:t>
      </w:r>
      <w:proofErr w:type="spellEnd"/>
      <w:r w:rsidR="002B6777" w:rsidRPr="00531C76">
        <w:rPr>
          <w:sz w:val="20"/>
          <w:szCs w:val="20"/>
          <w:lang w:eastAsia="zh-CN"/>
        </w:rPr>
        <w:t xml:space="preserve"> low priority carrier</w:t>
      </w:r>
      <w:r w:rsidR="002B6777" w:rsidRPr="00531C76">
        <w:rPr>
          <w:sz w:val="20"/>
          <w:szCs w:val="20"/>
          <w:lang w:val="en-AU" w:eastAsia="zh-CN"/>
        </w:rPr>
        <w:t>.</w:t>
      </w:r>
    </w:p>
    <w:p w14:paraId="727C84BD" w14:textId="77777777" w:rsidR="00C216FE" w:rsidRPr="002B6777" w:rsidRDefault="00C216FE" w:rsidP="002B6777">
      <w:pPr>
        <w:jc w:val="both"/>
        <w:rPr>
          <w:sz w:val="20"/>
          <w:szCs w:val="20"/>
          <w:lang w:val="en-AU" w:eastAsia="zh-CN"/>
        </w:rPr>
      </w:pPr>
    </w:p>
    <w:p w14:paraId="172167FA" w14:textId="700DF19C" w:rsidR="00531C76" w:rsidRDefault="002F2F21" w:rsidP="002B6777">
      <w:pPr>
        <w:jc w:val="both"/>
        <w:rPr>
          <w:i/>
          <w:iCs/>
          <w:sz w:val="20"/>
          <w:szCs w:val="20"/>
          <w:lang w:eastAsia="zh-CN"/>
        </w:rPr>
      </w:pPr>
      <w:r w:rsidRPr="002F2F21">
        <w:rPr>
          <w:sz w:val="20"/>
          <w:szCs w:val="20"/>
          <w:lang w:eastAsia="zh-CN"/>
        </w:rPr>
        <w:t xml:space="preserve">Note: </w:t>
      </w:r>
      <w:r>
        <w:rPr>
          <w:sz w:val="20"/>
          <w:szCs w:val="20"/>
          <w:lang w:eastAsia="zh-CN"/>
        </w:rPr>
        <w:t xml:space="preserve">Based on 38.214, Sec. </w:t>
      </w:r>
      <w:r>
        <w:rPr>
          <w:sz w:val="20"/>
          <w:szCs w:val="20"/>
        </w:rPr>
        <w:t xml:space="preserve">6.2.1.3, </w:t>
      </w:r>
      <w:r>
        <w:rPr>
          <w:sz w:val="20"/>
          <w:szCs w:val="20"/>
          <w:lang w:eastAsia="zh-CN"/>
        </w:rPr>
        <w:t>t</w:t>
      </w:r>
      <w:r w:rsidRPr="002F2F21">
        <w:rPr>
          <w:sz w:val="20"/>
          <w:szCs w:val="20"/>
          <w:lang w:eastAsia="zh-CN"/>
        </w:rPr>
        <w:t xml:space="preserve">he overlapping includes any interruption due to UL/DL RF retuning time as defined by higher layer parameters </w:t>
      </w:r>
      <w:proofErr w:type="spellStart"/>
      <w:r w:rsidRPr="002F2F21">
        <w:rPr>
          <w:i/>
          <w:iCs/>
          <w:sz w:val="20"/>
          <w:szCs w:val="20"/>
          <w:lang w:eastAsia="zh-CN"/>
        </w:rPr>
        <w:t>switchingTimeUL</w:t>
      </w:r>
      <w:proofErr w:type="spellEnd"/>
      <w:r w:rsidRPr="002F2F21">
        <w:rPr>
          <w:sz w:val="20"/>
          <w:szCs w:val="20"/>
          <w:lang w:eastAsia="zh-CN"/>
        </w:rPr>
        <w:t xml:space="preserve"> and </w:t>
      </w:r>
      <w:proofErr w:type="spellStart"/>
      <w:r w:rsidRPr="002F2F21">
        <w:rPr>
          <w:i/>
          <w:iCs/>
          <w:sz w:val="20"/>
          <w:szCs w:val="20"/>
          <w:lang w:eastAsia="zh-CN"/>
        </w:rPr>
        <w:t>switchingTimeDL</w:t>
      </w:r>
      <w:proofErr w:type="spellEnd"/>
      <w:r w:rsidRPr="002F2F21">
        <w:rPr>
          <w:sz w:val="20"/>
          <w:szCs w:val="20"/>
          <w:lang w:eastAsia="zh-CN"/>
        </w:rPr>
        <w:t xml:space="preserve"> of </w:t>
      </w:r>
      <w:r w:rsidRPr="002F2F21">
        <w:rPr>
          <w:i/>
          <w:iCs/>
          <w:sz w:val="20"/>
          <w:szCs w:val="20"/>
          <w:lang w:eastAsia="zh-CN"/>
        </w:rPr>
        <w:t>SRS-</w:t>
      </w:r>
      <w:proofErr w:type="spellStart"/>
      <w:r w:rsidRPr="002F2F21">
        <w:rPr>
          <w:i/>
          <w:iCs/>
          <w:sz w:val="20"/>
          <w:szCs w:val="20"/>
          <w:lang w:eastAsia="zh-CN"/>
        </w:rPr>
        <w:t>SwitchingTimeNR</w:t>
      </w:r>
      <w:proofErr w:type="spellEnd"/>
    </w:p>
    <w:p w14:paraId="61FACF14" w14:textId="77777777" w:rsidR="00A3671C" w:rsidRPr="006F7B42" w:rsidRDefault="00A3671C" w:rsidP="002B6777">
      <w:pPr>
        <w:jc w:val="both"/>
        <w:rPr>
          <w:sz w:val="20"/>
          <w:szCs w:val="20"/>
          <w:lang w:eastAsia="zh-CN"/>
        </w:rPr>
      </w:pPr>
    </w:p>
    <w:p w14:paraId="4E6FB451" w14:textId="6BBFAFDC" w:rsidR="006F7B42" w:rsidRPr="006F7B42" w:rsidRDefault="006F7B42" w:rsidP="006F7B42">
      <w:pPr>
        <w:pStyle w:val="Heading2"/>
      </w:pPr>
      <w:r>
        <w:t xml:space="preserve">Cancellation timeline for </w:t>
      </w:r>
      <w:r w:rsidR="00874C54">
        <w:t>SRS on target cell</w:t>
      </w:r>
      <w:r>
        <w:t xml:space="preserve"> </w:t>
      </w:r>
    </w:p>
    <w:p w14:paraId="49B97964" w14:textId="5F6416D6" w:rsidR="00BB5A96" w:rsidRDefault="00F26A88" w:rsidP="006F7B42">
      <w:pPr>
        <w:jc w:val="both"/>
        <w:rPr>
          <w:sz w:val="20"/>
          <w:szCs w:val="20"/>
          <w:lang w:eastAsia="zh-CN"/>
        </w:rPr>
      </w:pPr>
      <w:r>
        <w:rPr>
          <w:sz w:val="20"/>
          <w:szCs w:val="20"/>
          <w:lang w:eastAsia="zh-CN"/>
        </w:rPr>
        <w:t xml:space="preserve">Following the same line of discussion, we can have a scenario where SRS transmission on the target cell is dropped due to high priority scheduling on other carriers, </w:t>
      </w:r>
      <w:r w:rsidR="00CF7697">
        <w:rPr>
          <w:sz w:val="20"/>
          <w:szCs w:val="20"/>
          <w:lang w:eastAsia="zh-CN"/>
        </w:rPr>
        <w:t>and</w:t>
      </w:r>
      <w:r>
        <w:rPr>
          <w:sz w:val="20"/>
          <w:szCs w:val="20"/>
          <w:lang w:eastAsia="zh-CN"/>
        </w:rPr>
        <w:t xml:space="preserve"> simultaneous transmission is beyond UE’s UL-CA capability. An example is given by Figure 2, where</w:t>
      </w:r>
      <w:r w:rsidR="00CF7697">
        <w:rPr>
          <w:sz w:val="20"/>
          <w:szCs w:val="20"/>
          <w:lang w:eastAsia="zh-CN"/>
        </w:rPr>
        <w:t xml:space="preserve"> UE is configured to switch from </w:t>
      </w:r>
      <w:r w:rsidR="00CF7697" w:rsidRPr="008824DF">
        <w:rPr>
          <w:sz w:val="20"/>
          <w:szCs w:val="20"/>
        </w:rPr>
        <w:t>C</w:t>
      </w:r>
      <w:r w:rsidR="00CF7697">
        <w:rPr>
          <w:sz w:val="20"/>
          <w:szCs w:val="20"/>
          <w:vertAlign w:val="subscript"/>
        </w:rPr>
        <w:t>3</w:t>
      </w:r>
      <w:r w:rsidR="00CF7697">
        <w:rPr>
          <w:sz w:val="20"/>
          <w:szCs w:val="20"/>
          <w:lang w:eastAsia="zh-CN"/>
        </w:rPr>
        <w:t xml:space="preserve"> (not shown in the figure) to </w:t>
      </w:r>
      <w:r w:rsidR="00CF7697" w:rsidRPr="008824DF">
        <w:rPr>
          <w:sz w:val="20"/>
          <w:szCs w:val="20"/>
        </w:rPr>
        <w:t>C</w:t>
      </w:r>
      <w:r w:rsidR="00CF7697" w:rsidRPr="008824DF">
        <w:rPr>
          <w:sz w:val="20"/>
          <w:szCs w:val="20"/>
          <w:vertAlign w:val="subscript"/>
        </w:rPr>
        <w:t>0</w:t>
      </w:r>
      <w:r w:rsidR="00CF7697">
        <w:rPr>
          <w:sz w:val="20"/>
          <w:szCs w:val="20"/>
          <w:lang w:eastAsia="zh-CN"/>
        </w:rPr>
        <w:t xml:space="preserve"> </w:t>
      </w:r>
      <w:r w:rsidR="00CF7697" w:rsidRPr="008824DF">
        <w:rPr>
          <w:sz w:val="20"/>
          <w:szCs w:val="20"/>
        </w:rPr>
        <w:t>(C</w:t>
      </w:r>
      <w:r w:rsidR="00CF7697" w:rsidRPr="008824DF">
        <w:rPr>
          <w:sz w:val="20"/>
          <w:szCs w:val="20"/>
          <w:vertAlign w:val="subscript"/>
        </w:rPr>
        <w:t xml:space="preserve">0 </w:t>
      </w:r>
      <w:r w:rsidR="00CF7697" w:rsidRPr="008824DF">
        <w:rPr>
          <w:sz w:val="20"/>
          <w:szCs w:val="20"/>
        </w:rPr>
        <w:t>is DL carrier)</w:t>
      </w:r>
      <w:r w:rsidR="00CF7697">
        <w:rPr>
          <w:sz w:val="20"/>
          <w:szCs w:val="20"/>
        </w:rPr>
        <w:t xml:space="preserve"> for periodic SRS switching, but UE is also dynamically indicated by DCI_1 and DCI_2 to transmit PUSCH on </w:t>
      </w:r>
      <w:r w:rsidR="00CF7697" w:rsidRPr="008824DF">
        <w:rPr>
          <w:sz w:val="20"/>
          <w:szCs w:val="20"/>
        </w:rPr>
        <w:t>C</w:t>
      </w:r>
      <w:r w:rsidR="00CF7697">
        <w:rPr>
          <w:sz w:val="20"/>
          <w:szCs w:val="20"/>
          <w:vertAlign w:val="subscript"/>
        </w:rPr>
        <w:t>1</w:t>
      </w:r>
      <w:r w:rsidR="00CF7697">
        <w:rPr>
          <w:sz w:val="20"/>
          <w:szCs w:val="20"/>
        </w:rPr>
        <w:t xml:space="preserve"> and </w:t>
      </w:r>
      <w:r w:rsidR="00CF7697" w:rsidRPr="008824DF">
        <w:rPr>
          <w:sz w:val="20"/>
          <w:szCs w:val="20"/>
        </w:rPr>
        <w:t>C</w:t>
      </w:r>
      <w:r w:rsidR="00CF7697">
        <w:rPr>
          <w:sz w:val="20"/>
          <w:szCs w:val="20"/>
          <w:vertAlign w:val="subscript"/>
        </w:rPr>
        <w:t>2</w:t>
      </w:r>
      <w:r w:rsidR="00CF7697">
        <w:rPr>
          <w:sz w:val="20"/>
          <w:szCs w:val="20"/>
        </w:rPr>
        <w:t>, and simultaneous transmission on (</w:t>
      </w:r>
      <w:r w:rsidR="00CF7697" w:rsidRPr="008824DF">
        <w:rPr>
          <w:sz w:val="20"/>
          <w:szCs w:val="20"/>
        </w:rPr>
        <w:t>C</w:t>
      </w:r>
      <w:r w:rsidR="00CF7697">
        <w:rPr>
          <w:sz w:val="20"/>
          <w:szCs w:val="20"/>
          <w:vertAlign w:val="subscript"/>
        </w:rPr>
        <w:t>0</w:t>
      </w:r>
      <w:r w:rsidR="00CF7697">
        <w:rPr>
          <w:sz w:val="20"/>
          <w:szCs w:val="20"/>
          <w:lang w:eastAsia="zh-CN"/>
        </w:rPr>
        <w:t xml:space="preserve">, </w:t>
      </w:r>
      <w:r w:rsidR="00CF7697" w:rsidRPr="008824DF">
        <w:rPr>
          <w:sz w:val="20"/>
          <w:szCs w:val="20"/>
        </w:rPr>
        <w:t>C</w:t>
      </w:r>
      <w:r w:rsidR="00CF7697">
        <w:rPr>
          <w:sz w:val="20"/>
          <w:szCs w:val="20"/>
          <w:vertAlign w:val="subscript"/>
        </w:rPr>
        <w:t>1</w:t>
      </w:r>
      <w:r w:rsidR="00CF7697">
        <w:rPr>
          <w:sz w:val="20"/>
          <w:szCs w:val="20"/>
        </w:rPr>
        <w:t xml:space="preserve">, </w:t>
      </w:r>
      <w:r w:rsidR="00CF7697" w:rsidRPr="008824DF">
        <w:rPr>
          <w:sz w:val="20"/>
          <w:szCs w:val="20"/>
        </w:rPr>
        <w:t>C</w:t>
      </w:r>
      <w:r w:rsidR="00CF7697">
        <w:rPr>
          <w:sz w:val="20"/>
          <w:szCs w:val="20"/>
          <w:vertAlign w:val="subscript"/>
        </w:rPr>
        <w:t>2</w:t>
      </w:r>
      <w:r w:rsidR="00CF7697">
        <w:rPr>
          <w:sz w:val="20"/>
          <w:szCs w:val="20"/>
        </w:rPr>
        <w:t>) is beyond UE’s capability. Based on current specification, P-SRS on the target cell shall be dropped</w:t>
      </w:r>
      <w:r w:rsidR="00663857">
        <w:rPr>
          <w:sz w:val="20"/>
          <w:szCs w:val="20"/>
        </w:rPr>
        <w:t xml:space="preserve">. Although this cancellation needs a timeline that shall be met, </w:t>
      </w:r>
      <w:proofErr w:type="gramStart"/>
      <w:r w:rsidR="00663857">
        <w:rPr>
          <w:sz w:val="20"/>
          <w:szCs w:val="20"/>
        </w:rPr>
        <w:t>s</w:t>
      </w:r>
      <w:r w:rsidR="00CF7697">
        <w:rPr>
          <w:sz w:val="20"/>
          <w:szCs w:val="20"/>
        </w:rPr>
        <w:t>imilar to</w:t>
      </w:r>
      <w:proofErr w:type="gramEnd"/>
      <w:r w:rsidR="00CF7697">
        <w:rPr>
          <w:sz w:val="20"/>
          <w:szCs w:val="20"/>
        </w:rPr>
        <w:t xml:space="preserve"> </w:t>
      </w:r>
      <w:r w:rsidR="00663857">
        <w:rPr>
          <w:sz w:val="20"/>
          <w:szCs w:val="20"/>
        </w:rPr>
        <w:t xml:space="preserve">the </w:t>
      </w:r>
      <w:r w:rsidR="00CF7697">
        <w:rPr>
          <w:sz w:val="20"/>
          <w:szCs w:val="20"/>
        </w:rPr>
        <w:t>cancellation timeline for CG PUSCH in current specification</w:t>
      </w:r>
      <w:r w:rsidR="00663857">
        <w:rPr>
          <w:sz w:val="20"/>
          <w:szCs w:val="20"/>
        </w:rPr>
        <w:t>.</w:t>
      </w:r>
    </w:p>
    <w:p w14:paraId="2CA710C7" w14:textId="77777777" w:rsidR="00BB5A96" w:rsidRDefault="00BB5A96" w:rsidP="006F7B42">
      <w:pPr>
        <w:jc w:val="both"/>
        <w:rPr>
          <w:sz w:val="20"/>
          <w:szCs w:val="20"/>
          <w:lang w:eastAsia="zh-CN"/>
        </w:rPr>
      </w:pPr>
    </w:p>
    <w:p w14:paraId="0D91BBBC" w14:textId="57FBA560" w:rsidR="00822D35" w:rsidRPr="006F7B42" w:rsidRDefault="00BB5A96" w:rsidP="00BB5A96">
      <w:pPr>
        <w:jc w:val="center"/>
        <w:rPr>
          <w:sz w:val="20"/>
          <w:szCs w:val="20"/>
          <w:lang w:eastAsia="zh-CN"/>
        </w:rPr>
      </w:pPr>
      <w:r w:rsidRPr="00BB5A96">
        <w:rPr>
          <w:noProof/>
          <w:sz w:val="20"/>
          <w:szCs w:val="20"/>
          <w:lang w:eastAsia="zh-CN"/>
        </w:rPr>
        <w:drawing>
          <wp:inline distT="0" distB="0" distL="0" distR="0" wp14:anchorId="6C043F18" wp14:editId="2040B7E7">
            <wp:extent cx="3023792" cy="1591734"/>
            <wp:effectExtent l="0" t="0" r="0" b="0"/>
            <wp:docPr id="4" name="Picture 4"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graphical user interface&#10;&#10;Description automatically generated"/>
                    <pic:cNvPicPr/>
                  </pic:nvPicPr>
                  <pic:blipFill>
                    <a:blip r:embed="rId9"/>
                    <a:stretch>
                      <a:fillRect/>
                    </a:stretch>
                  </pic:blipFill>
                  <pic:spPr>
                    <a:xfrm>
                      <a:off x="0" y="0"/>
                      <a:ext cx="3058028" cy="1609756"/>
                    </a:xfrm>
                    <a:prstGeom prst="rect">
                      <a:avLst/>
                    </a:prstGeom>
                  </pic:spPr>
                </pic:pic>
              </a:graphicData>
            </a:graphic>
          </wp:inline>
        </w:drawing>
      </w:r>
    </w:p>
    <w:p w14:paraId="750D8F56" w14:textId="024754D8" w:rsidR="00BB5A96" w:rsidRDefault="00610EC7" w:rsidP="00BB5A96">
      <w:pPr>
        <w:jc w:val="center"/>
        <w:rPr>
          <w:sz w:val="20"/>
          <w:szCs w:val="20"/>
          <w:lang w:eastAsia="zh-CN"/>
        </w:rPr>
      </w:pPr>
      <w:r>
        <w:rPr>
          <w:sz w:val="20"/>
          <w:szCs w:val="20"/>
          <w:lang w:eastAsia="zh-CN"/>
        </w:rPr>
        <w:t xml:space="preserve"> </w:t>
      </w:r>
      <w:r w:rsidR="00BB5A96" w:rsidRPr="003873E7">
        <w:rPr>
          <w:b/>
          <w:bCs/>
          <w:sz w:val="20"/>
          <w:szCs w:val="20"/>
          <w:lang w:eastAsia="zh-CN"/>
        </w:rPr>
        <w:t xml:space="preserve">Figure </w:t>
      </w:r>
      <w:r w:rsidR="00663857">
        <w:rPr>
          <w:b/>
          <w:bCs/>
          <w:sz w:val="20"/>
          <w:szCs w:val="20"/>
          <w:lang w:eastAsia="zh-CN"/>
        </w:rPr>
        <w:t>2</w:t>
      </w:r>
      <w:r w:rsidR="00BB5A96">
        <w:rPr>
          <w:sz w:val="20"/>
          <w:szCs w:val="20"/>
          <w:lang w:eastAsia="zh-CN"/>
        </w:rPr>
        <w:t>: Timeline for cancellation of SRS transmission on the target carrier.</w:t>
      </w:r>
    </w:p>
    <w:p w14:paraId="058E8850" w14:textId="48100E20" w:rsidR="002E5B30" w:rsidRDefault="002E5B30" w:rsidP="00BB5A96">
      <w:pPr>
        <w:jc w:val="center"/>
        <w:rPr>
          <w:sz w:val="20"/>
          <w:szCs w:val="20"/>
          <w:lang w:eastAsia="zh-CN"/>
        </w:rPr>
      </w:pPr>
    </w:p>
    <w:p w14:paraId="29C37CEB" w14:textId="77777777" w:rsidR="002E5B30" w:rsidRDefault="002E5B30" w:rsidP="002E5B30">
      <w:pPr>
        <w:jc w:val="both"/>
        <w:rPr>
          <w:b/>
          <w:bCs/>
          <w:sz w:val="20"/>
          <w:szCs w:val="20"/>
          <w:lang w:eastAsia="zh-CN"/>
        </w:rPr>
      </w:pPr>
    </w:p>
    <w:p w14:paraId="33ED0612" w14:textId="0E6A7555" w:rsidR="002E5B30" w:rsidRDefault="002E5B30" w:rsidP="002E5B30">
      <w:pPr>
        <w:jc w:val="both"/>
        <w:rPr>
          <w:sz w:val="20"/>
          <w:szCs w:val="20"/>
          <w:lang w:eastAsia="zh-CN"/>
        </w:rPr>
      </w:pPr>
      <w:r w:rsidRPr="002E5B30">
        <w:rPr>
          <w:b/>
          <w:bCs/>
          <w:sz w:val="20"/>
          <w:szCs w:val="20"/>
          <w:lang w:eastAsia="zh-CN"/>
        </w:rPr>
        <w:t xml:space="preserve">Proposal </w:t>
      </w:r>
      <w:r w:rsidR="009A2787">
        <w:rPr>
          <w:b/>
          <w:bCs/>
          <w:sz w:val="20"/>
          <w:szCs w:val="20"/>
          <w:lang w:eastAsia="zh-CN"/>
        </w:rPr>
        <w:t>3</w:t>
      </w:r>
      <w:r w:rsidRPr="002E5B30">
        <w:rPr>
          <w:sz w:val="20"/>
          <w:szCs w:val="20"/>
          <w:lang w:eastAsia="zh-CN"/>
        </w:rPr>
        <w:t>: For the case that UE is scheduled by a DCI, or a set of DCIs, to transmit a high priority UL transmission on a serving cell overlapping with a low priority SRS transmission on a carrier without configured PUSCH/PUCCH, and simultaneous transmission is beyond UE’s capability:</w:t>
      </w:r>
    </w:p>
    <w:p w14:paraId="74AD5EE7" w14:textId="40561804" w:rsidR="002E5B30" w:rsidRDefault="002E5B30" w:rsidP="002E5B30">
      <w:pPr>
        <w:pStyle w:val="ListParagraph"/>
        <w:numPr>
          <w:ilvl w:val="0"/>
          <w:numId w:val="29"/>
        </w:numPr>
        <w:jc w:val="both"/>
        <w:rPr>
          <w:sz w:val="20"/>
          <w:szCs w:val="20"/>
          <w:lang w:eastAsia="zh-CN"/>
        </w:rPr>
      </w:pPr>
      <w:r>
        <w:rPr>
          <w:sz w:val="20"/>
          <w:szCs w:val="20"/>
          <w:lang w:eastAsia="zh-CN"/>
        </w:rPr>
        <w:t>UE does not expect</w:t>
      </w:r>
      <w:r w:rsidRPr="002E5B30">
        <w:rPr>
          <w:sz w:val="20"/>
          <w:szCs w:val="20"/>
          <w:lang w:eastAsia="zh-CN"/>
        </w:rPr>
        <w:t xml:space="preserve"> the gap between the first symbol of the earliest low priority SRS transmission on the target cell and a last symbol of the last DCI among all DCIs indicating high priority transmissions on another carriers, </w:t>
      </w:r>
      <w:r>
        <w:rPr>
          <w:sz w:val="20"/>
          <w:szCs w:val="20"/>
          <w:lang w:eastAsia="zh-CN"/>
        </w:rPr>
        <w:t>to be</w:t>
      </w:r>
      <w:r w:rsidRPr="002E5B30">
        <w:rPr>
          <w:sz w:val="20"/>
          <w:szCs w:val="20"/>
          <w:lang w:eastAsia="zh-CN"/>
        </w:rPr>
        <w:t xml:space="preserve"> less than</w:t>
      </w:r>
      <w:r>
        <w:rPr>
          <w:sz w:val="20"/>
          <w:szCs w:val="20"/>
          <w:lang w:eastAsia="zh-CN"/>
        </w:rPr>
        <w:t xml:space="preserve"> </w:t>
      </w:r>
      <m:oMath>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max</m:t>
            </m:r>
          </m:sup>
        </m:sSubSup>
      </m:oMath>
      <w:r w:rsidRPr="00816D1A">
        <w:rPr>
          <w:sz w:val="20"/>
          <w:szCs w:val="20"/>
          <w:lang w:eastAsia="zh-CN"/>
        </w:rPr>
        <w:t>, with</w:t>
      </w:r>
      <w:r>
        <w:rPr>
          <w:sz w:val="20"/>
          <w:szCs w:val="20"/>
          <w:lang w:eastAsia="zh-CN"/>
        </w:rPr>
        <w:t xml:space="preserve"> </w:t>
      </w:r>
      <m:oMath>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max</m:t>
            </m:r>
          </m:sup>
        </m:sSubSup>
        <m:r>
          <w:rPr>
            <w:rFonts w:ascii="Cambria Math" w:hAnsi="Cambria Math"/>
            <w:sz w:val="20"/>
            <w:szCs w:val="20"/>
            <w:lang w:eastAsia="zh-CN"/>
          </w:rPr>
          <m:t>=</m:t>
        </m:r>
        <m:r>
          <m:rPr>
            <m:sty m:val="p"/>
          </m:rPr>
          <w:rPr>
            <w:rFonts w:ascii="Cambria Math" w:hAnsi="Cambria Math"/>
            <w:sz w:val="20"/>
            <w:szCs w:val="20"/>
            <w:lang w:eastAsia="zh-CN"/>
          </w:rPr>
          <m:t>max</m:t>
        </m:r>
        <m:r>
          <m:rPr>
            <m:lit/>
          </m:rPr>
          <w:rPr>
            <w:rFonts w:ascii="Cambria Math" w:hAnsi="Cambria Math"/>
            <w:sz w:val="20"/>
            <w:szCs w:val="20"/>
            <w:lang w:eastAsia="zh-CN"/>
          </w:rPr>
          <m:t>{</m:t>
        </m:r>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1</m:t>
            </m:r>
          </m:sup>
        </m:sSubSup>
        <m:r>
          <w:rPr>
            <w:rFonts w:ascii="Cambria Math" w:hAnsi="Cambria Math"/>
            <w:sz w:val="20"/>
            <w:szCs w:val="20"/>
            <w:lang w:eastAsia="zh-CN"/>
          </w:rPr>
          <m:t>, …,</m:t>
        </m:r>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i</m:t>
            </m:r>
          </m:sup>
        </m:sSubSup>
        <m:r>
          <w:rPr>
            <w:rFonts w:ascii="Cambria Math" w:hAnsi="Cambria Math"/>
            <w:sz w:val="20"/>
            <w:szCs w:val="20"/>
            <w:lang w:eastAsia="zh-CN"/>
          </w:rPr>
          <m:t>, …</m:t>
        </m:r>
        <m:r>
          <m:rPr>
            <m:lit/>
          </m:rPr>
          <w:rPr>
            <w:rFonts w:ascii="Cambria Math" w:hAnsi="Cambria Math"/>
            <w:sz w:val="20"/>
            <w:szCs w:val="20"/>
            <w:lang w:eastAsia="zh-CN"/>
          </w:rPr>
          <m:t>}</m:t>
        </m:r>
      </m:oMath>
    </w:p>
    <w:p w14:paraId="1F759041" w14:textId="77777777" w:rsidR="002E5B30" w:rsidRDefault="002E5B30" w:rsidP="002E5B30">
      <w:pPr>
        <w:jc w:val="both"/>
        <w:rPr>
          <w:sz w:val="20"/>
          <w:szCs w:val="20"/>
          <w:lang w:eastAsia="zh-CN"/>
        </w:rPr>
      </w:pPr>
    </w:p>
    <w:p w14:paraId="2AFAC0C7" w14:textId="195ABCD8" w:rsidR="002E5B30" w:rsidRDefault="002E5B30" w:rsidP="00DA5D6A">
      <w:pPr>
        <w:jc w:val="both"/>
        <w:rPr>
          <w:sz w:val="20"/>
          <w:szCs w:val="20"/>
          <w:lang w:eastAsia="zh-CN"/>
        </w:rPr>
      </w:pPr>
      <w:r w:rsidRPr="002E5B30">
        <w:rPr>
          <w:sz w:val="20"/>
          <w:szCs w:val="20"/>
          <w:lang w:eastAsia="zh-CN"/>
        </w:rPr>
        <w:t xml:space="preserve">where </w:t>
      </w:r>
      <m:oMath>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i</m:t>
            </m:r>
          </m:sup>
        </m:sSubSup>
      </m:oMath>
      <w:r w:rsidRPr="002E5B30">
        <w:rPr>
          <w:sz w:val="20"/>
          <w:szCs w:val="20"/>
          <w:lang w:eastAsia="zh-CN"/>
        </w:rPr>
        <w:t xml:space="preserve"> is based on SRS-</w:t>
      </w:r>
      <w:proofErr w:type="spellStart"/>
      <w:r w:rsidRPr="002E5B30">
        <w:rPr>
          <w:sz w:val="20"/>
          <w:szCs w:val="20"/>
          <w:lang w:eastAsia="zh-CN"/>
        </w:rPr>
        <w:t>SwitchingTime</w:t>
      </w:r>
      <w:proofErr w:type="spellEnd"/>
      <w:r w:rsidRPr="002E5B30">
        <w:rPr>
          <w:sz w:val="20"/>
          <w:szCs w:val="20"/>
          <w:lang w:eastAsia="zh-CN"/>
        </w:rPr>
        <w:t xml:space="preserve"> + </w:t>
      </w:r>
      <w:r w:rsidRPr="002E5B30">
        <w:rPr>
          <w:i/>
          <w:sz w:val="20"/>
          <w:szCs w:val="20"/>
          <w:lang w:val="en-GB" w:eastAsia="zh-CN"/>
        </w:rPr>
        <w:t>N</w:t>
      </w:r>
      <w:r w:rsidRPr="002E5B30">
        <w:rPr>
          <w:i/>
          <w:sz w:val="20"/>
          <w:szCs w:val="20"/>
          <w:vertAlign w:val="subscript"/>
          <w:lang w:val="en-GB" w:eastAsia="zh-CN"/>
        </w:rPr>
        <w:t>2</w:t>
      </w:r>
      <w:r w:rsidRPr="002E5B30">
        <w:rPr>
          <w:sz w:val="20"/>
          <w:szCs w:val="20"/>
          <w:lang w:val="en-AU" w:eastAsia="zh-CN"/>
        </w:rPr>
        <w:t xml:space="preserve">, </w:t>
      </w:r>
      <w:r w:rsidR="00576D9A">
        <w:rPr>
          <w:sz w:val="20"/>
          <w:szCs w:val="20"/>
          <w:lang w:val="en-AU" w:eastAsia="zh-CN"/>
        </w:rPr>
        <w:t xml:space="preserve">and </w:t>
      </w:r>
      <w:r w:rsidR="00576D9A" w:rsidRPr="002E5B30">
        <w:rPr>
          <w:i/>
          <w:sz w:val="20"/>
          <w:szCs w:val="20"/>
          <w:lang w:val="en-GB" w:eastAsia="zh-CN"/>
        </w:rPr>
        <w:t>N</w:t>
      </w:r>
      <w:r w:rsidR="00576D9A" w:rsidRPr="002E5B30">
        <w:rPr>
          <w:i/>
          <w:sz w:val="20"/>
          <w:szCs w:val="20"/>
          <w:vertAlign w:val="subscript"/>
          <w:lang w:val="en-GB" w:eastAsia="zh-CN"/>
        </w:rPr>
        <w:t>2</w:t>
      </w:r>
      <w:r w:rsidRPr="002E5B30">
        <w:rPr>
          <w:sz w:val="20"/>
          <w:szCs w:val="20"/>
          <w:lang w:val="en-AU" w:eastAsia="zh-CN"/>
        </w:rPr>
        <w:t xml:space="preserve"> is determined based on the UE processing capability on the </w:t>
      </w:r>
      <w:r>
        <w:rPr>
          <w:sz w:val="20"/>
          <w:szCs w:val="20"/>
          <w:lang w:eastAsia="zh-CN"/>
        </w:rPr>
        <w:t xml:space="preserve">target </w:t>
      </w:r>
      <w:r w:rsidRPr="002E5B30">
        <w:rPr>
          <w:sz w:val="20"/>
          <w:szCs w:val="20"/>
          <w:lang w:eastAsia="zh-CN"/>
        </w:rPr>
        <w:t>carrier</w:t>
      </w:r>
      <w:r w:rsidRPr="002E5B30">
        <w:rPr>
          <w:sz w:val="20"/>
          <w:szCs w:val="20"/>
          <w:lang w:val="en-AU" w:eastAsia="zh-CN"/>
        </w:rPr>
        <w:t>, and the minimum of (</w:t>
      </w:r>
      <w:r w:rsidRPr="002E5B30">
        <w:rPr>
          <w:i/>
          <w:sz w:val="20"/>
          <w:szCs w:val="20"/>
          <w:lang w:val="en-AU" w:eastAsia="zh-CN"/>
        </w:rPr>
        <w:t>µ</w:t>
      </w:r>
      <w:proofErr w:type="spellStart"/>
      <w:r w:rsidR="00257909">
        <w:rPr>
          <w:i/>
          <w:sz w:val="20"/>
          <w:szCs w:val="20"/>
          <w:vertAlign w:val="subscript"/>
          <w:lang w:val="en-AU" w:eastAsia="zh-CN"/>
        </w:rPr>
        <w:t>ith</w:t>
      </w:r>
      <w:proofErr w:type="spellEnd"/>
      <w:r w:rsidR="00257909">
        <w:rPr>
          <w:i/>
          <w:sz w:val="20"/>
          <w:szCs w:val="20"/>
          <w:vertAlign w:val="subscript"/>
          <w:lang w:val="en-AU" w:eastAsia="zh-CN"/>
        </w:rPr>
        <w:t>-D</w:t>
      </w:r>
      <w:r w:rsidRPr="002E5B30">
        <w:rPr>
          <w:i/>
          <w:sz w:val="20"/>
          <w:szCs w:val="20"/>
          <w:vertAlign w:val="subscript"/>
          <w:lang w:val="en-AU" w:eastAsia="zh-CN"/>
        </w:rPr>
        <w:t>L</w:t>
      </w:r>
      <w:r w:rsidRPr="002E5B30">
        <w:rPr>
          <w:sz w:val="20"/>
          <w:szCs w:val="20"/>
          <w:lang w:val="en-AU" w:eastAsia="zh-CN"/>
        </w:rPr>
        <w:t xml:space="preserve">, </w:t>
      </w:r>
      <w:r w:rsidRPr="002E5B30">
        <w:rPr>
          <w:i/>
          <w:sz w:val="20"/>
          <w:szCs w:val="20"/>
          <w:lang w:val="en-AU" w:eastAsia="zh-CN"/>
        </w:rPr>
        <w:t>µ</w:t>
      </w:r>
      <w:r w:rsidRPr="002E5B30">
        <w:rPr>
          <w:i/>
          <w:sz w:val="20"/>
          <w:szCs w:val="20"/>
          <w:vertAlign w:val="subscript"/>
          <w:lang w:val="en-AU" w:eastAsia="zh-CN"/>
        </w:rPr>
        <w:t>UL</w:t>
      </w:r>
      <w:r w:rsidRPr="002E5B30">
        <w:rPr>
          <w:sz w:val="20"/>
          <w:szCs w:val="20"/>
          <w:lang w:val="en-AU" w:eastAsia="zh-CN"/>
        </w:rPr>
        <w:t xml:space="preserve">), where the </w:t>
      </w:r>
      <w:r w:rsidR="00DA5D6A" w:rsidRPr="002E5B30">
        <w:rPr>
          <w:i/>
          <w:sz w:val="20"/>
          <w:szCs w:val="20"/>
          <w:lang w:val="en-AU" w:eastAsia="zh-CN"/>
        </w:rPr>
        <w:t>µ</w:t>
      </w:r>
      <w:proofErr w:type="spellStart"/>
      <w:r w:rsidR="00DA5D6A">
        <w:rPr>
          <w:i/>
          <w:sz w:val="20"/>
          <w:szCs w:val="20"/>
          <w:vertAlign w:val="subscript"/>
          <w:lang w:val="en-AU" w:eastAsia="zh-CN"/>
        </w:rPr>
        <w:t>ith</w:t>
      </w:r>
      <w:proofErr w:type="spellEnd"/>
      <w:r w:rsidR="00DA5D6A">
        <w:rPr>
          <w:i/>
          <w:sz w:val="20"/>
          <w:szCs w:val="20"/>
          <w:vertAlign w:val="subscript"/>
          <w:lang w:val="en-AU" w:eastAsia="zh-CN"/>
        </w:rPr>
        <w:t>-D</w:t>
      </w:r>
      <w:r w:rsidR="00DA5D6A" w:rsidRPr="002E5B30">
        <w:rPr>
          <w:i/>
          <w:sz w:val="20"/>
          <w:szCs w:val="20"/>
          <w:vertAlign w:val="subscript"/>
          <w:lang w:val="en-AU" w:eastAsia="zh-CN"/>
        </w:rPr>
        <w:t>L</w:t>
      </w:r>
      <w:r w:rsidR="00DA5D6A" w:rsidRPr="002E5B30">
        <w:rPr>
          <w:sz w:val="20"/>
          <w:szCs w:val="20"/>
          <w:lang w:val="en-AU" w:eastAsia="zh-CN"/>
        </w:rPr>
        <w:t xml:space="preserve"> </w:t>
      </w:r>
      <w:r w:rsidRPr="002E5B30">
        <w:rPr>
          <w:sz w:val="20"/>
          <w:szCs w:val="20"/>
          <w:lang w:val="en-AU" w:eastAsia="zh-CN"/>
        </w:rPr>
        <w:t xml:space="preserve">corresponds to the SCS of the </w:t>
      </w:r>
      <w:r w:rsidRPr="002E5B30">
        <w:rPr>
          <w:sz w:val="20"/>
          <w:szCs w:val="20"/>
          <w:lang w:eastAsia="zh-CN"/>
        </w:rPr>
        <w:t xml:space="preserve">PDCCH scheduling </w:t>
      </w:r>
      <w:r w:rsidR="00257909">
        <w:rPr>
          <w:sz w:val="20"/>
          <w:szCs w:val="20"/>
          <w:lang w:eastAsia="zh-CN"/>
        </w:rPr>
        <w:t>a h</w:t>
      </w:r>
      <w:r w:rsidR="00DA5D6A">
        <w:rPr>
          <w:sz w:val="20"/>
          <w:szCs w:val="20"/>
          <w:lang w:eastAsia="zh-CN"/>
        </w:rPr>
        <w:t xml:space="preserve">igh priority </w:t>
      </w:r>
      <w:r w:rsidR="00257909">
        <w:rPr>
          <w:sz w:val="20"/>
          <w:szCs w:val="20"/>
          <w:lang w:eastAsia="zh-CN"/>
        </w:rPr>
        <w:t>UL</w:t>
      </w:r>
      <w:r w:rsidR="00DA5D6A">
        <w:rPr>
          <w:sz w:val="20"/>
          <w:szCs w:val="20"/>
          <w:lang w:eastAsia="zh-CN"/>
        </w:rPr>
        <w:t xml:space="preserve"> transmission</w:t>
      </w:r>
      <w:r w:rsidR="00257909">
        <w:rPr>
          <w:sz w:val="20"/>
          <w:szCs w:val="20"/>
          <w:lang w:eastAsia="zh-CN"/>
        </w:rPr>
        <w:t xml:space="preserve"> on the </w:t>
      </w:r>
      <w:proofErr w:type="spellStart"/>
      <w:r w:rsidR="00DA5D6A" w:rsidRPr="002E5B30">
        <w:rPr>
          <w:sz w:val="20"/>
          <w:szCs w:val="20"/>
          <w:lang w:eastAsia="zh-CN"/>
        </w:rPr>
        <w:t>i-th</w:t>
      </w:r>
      <w:proofErr w:type="spellEnd"/>
      <w:r w:rsidR="00DA5D6A" w:rsidRPr="002E5B30">
        <w:rPr>
          <w:sz w:val="20"/>
          <w:szCs w:val="20"/>
          <w:lang w:eastAsia="zh-CN"/>
        </w:rPr>
        <w:t xml:space="preserve"> </w:t>
      </w:r>
      <w:r w:rsidR="00DA5D6A">
        <w:rPr>
          <w:sz w:val="20"/>
          <w:szCs w:val="20"/>
          <w:lang w:eastAsia="zh-CN"/>
        </w:rPr>
        <w:t>high</w:t>
      </w:r>
      <w:r w:rsidR="00DA5D6A" w:rsidRPr="002E5B30">
        <w:rPr>
          <w:sz w:val="20"/>
          <w:szCs w:val="20"/>
          <w:lang w:eastAsia="zh-CN"/>
        </w:rPr>
        <w:t xml:space="preserve"> priority carrier</w:t>
      </w:r>
      <w:r w:rsidR="00DA5D6A">
        <w:rPr>
          <w:sz w:val="20"/>
          <w:szCs w:val="20"/>
          <w:lang w:eastAsia="zh-CN"/>
        </w:rPr>
        <w:t xml:space="preserve">, </w:t>
      </w:r>
      <w:r w:rsidR="00DA5D6A">
        <w:rPr>
          <w:sz w:val="20"/>
          <w:szCs w:val="20"/>
          <w:lang w:val="en-AU" w:eastAsia="zh-CN"/>
        </w:rPr>
        <w:t xml:space="preserve">and </w:t>
      </w:r>
      <w:r w:rsidR="00DA5D6A" w:rsidRPr="002E5B30">
        <w:rPr>
          <w:i/>
          <w:sz w:val="20"/>
          <w:szCs w:val="20"/>
          <w:lang w:val="en-AU" w:eastAsia="zh-CN"/>
        </w:rPr>
        <w:t>µ</w:t>
      </w:r>
      <w:r w:rsidR="00DA5D6A" w:rsidRPr="002E5B30">
        <w:rPr>
          <w:i/>
          <w:sz w:val="20"/>
          <w:szCs w:val="20"/>
          <w:vertAlign w:val="subscript"/>
          <w:lang w:val="en-AU" w:eastAsia="zh-CN"/>
        </w:rPr>
        <w:t>UL</w:t>
      </w:r>
      <w:r w:rsidRPr="002E5B30">
        <w:rPr>
          <w:sz w:val="20"/>
          <w:szCs w:val="20"/>
          <w:lang w:val="en-AU" w:eastAsia="zh-CN"/>
        </w:rPr>
        <w:t xml:space="preserve"> corresponds to the SCS of the </w:t>
      </w:r>
      <w:r w:rsidR="00DA5D6A">
        <w:rPr>
          <w:sz w:val="20"/>
          <w:szCs w:val="20"/>
          <w:lang w:val="en-AU" w:eastAsia="zh-CN"/>
        </w:rPr>
        <w:t xml:space="preserve">SRS on the target cell. </w:t>
      </w:r>
      <w:r w:rsidR="004A7AC1" w:rsidRPr="002E5B30">
        <w:rPr>
          <w:sz w:val="20"/>
          <w:szCs w:val="20"/>
          <w:lang w:eastAsia="zh-CN"/>
        </w:rPr>
        <w:t>SRS-</w:t>
      </w:r>
      <w:proofErr w:type="spellStart"/>
      <w:r w:rsidR="004A7AC1" w:rsidRPr="002E5B30">
        <w:rPr>
          <w:sz w:val="20"/>
          <w:szCs w:val="20"/>
          <w:lang w:eastAsia="zh-CN"/>
        </w:rPr>
        <w:t>SwitchingTime</w:t>
      </w:r>
      <w:proofErr w:type="spellEnd"/>
      <w:r w:rsidR="004A7AC1" w:rsidRPr="005971F3">
        <w:rPr>
          <w:iCs/>
          <w:sz w:val="20"/>
          <w:szCs w:val="20"/>
          <w:lang w:val="en-GB" w:eastAsia="zh-CN"/>
        </w:rPr>
        <w:t xml:space="preserve"> </w:t>
      </w:r>
      <w:r w:rsidR="004A7AC1">
        <w:rPr>
          <w:sz w:val="20"/>
          <w:szCs w:val="20"/>
          <w:lang w:eastAsia="zh-CN"/>
        </w:rPr>
        <w:t xml:space="preserve">represents </w:t>
      </w:r>
      <w:r w:rsidR="004A7AC1" w:rsidRPr="005971F3">
        <w:rPr>
          <w:sz w:val="20"/>
          <w:szCs w:val="20"/>
          <w:lang w:val="en-GB" w:eastAsia="zh-CN"/>
        </w:rPr>
        <w:t xml:space="preserve">the UL or DL RF retuning time [11, TS 38.133] as defined by higher layer parameters </w:t>
      </w:r>
      <w:proofErr w:type="spellStart"/>
      <w:r w:rsidR="004A7AC1" w:rsidRPr="005971F3">
        <w:rPr>
          <w:i/>
          <w:sz w:val="20"/>
          <w:szCs w:val="20"/>
          <w:lang w:val="en-GB" w:eastAsia="zh-CN"/>
        </w:rPr>
        <w:t>switchingTimeUL</w:t>
      </w:r>
      <w:proofErr w:type="spellEnd"/>
      <w:r w:rsidR="004A7AC1" w:rsidRPr="005971F3">
        <w:rPr>
          <w:sz w:val="20"/>
          <w:szCs w:val="20"/>
          <w:lang w:val="en-GB" w:eastAsia="zh-CN"/>
        </w:rPr>
        <w:t xml:space="preserve"> and </w:t>
      </w:r>
      <w:proofErr w:type="spellStart"/>
      <w:r w:rsidR="004A7AC1" w:rsidRPr="005971F3">
        <w:rPr>
          <w:i/>
          <w:sz w:val="20"/>
          <w:szCs w:val="20"/>
          <w:lang w:val="en-GB" w:eastAsia="zh-CN"/>
        </w:rPr>
        <w:t>switchingTimeDL</w:t>
      </w:r>
      <w:proofErr w:type="spellEnd"/>
      <w:r w:rsidR="004A7AC1" w:rsidRPr="005971F3">
        <w:rPr>
          <w:sz w:val="20"/>
          <w:szCs w:val="20"/>
          <w:lang w:val="en-GB" w:eastAsia="zh-CN"/>
        </w:rPr>
        <w:t xml:space="preserve"> of </w:t>
      </w:r>
      <w:r w:rsidR="004A7AC1" w:rsidRPr="005971F3">
        <w:rPr>
          <w:i/>
          <w:sz w:val="20"/>
          <w:szCs w:val="20"/>
          <w:lang w:val="en-GB" w:eastAsia="zh-CN"/>
        </w:rPr>
        <w:t>SRS-</w:t>
      </w:r>
      <w:proofErr w:type="spellStart"/>
      <w:r w:rsidR="004A7AC1" w:rsidRPr="005971F3">
        <w:rPr>
          <w:i/>
          <w:sz w:val="20"/>
          <w:szCs w:val="20"/>
          <w:lang w:val="en-GB" w:eastAsia="zh-CN"/>
        </w:rPr>
        <w:t>SwitchingTimeNR</w:t>
      </w:r>
      <w:proofErr w:type="spellEnd"/>
      <w:r w:rsidR="004A7AC1" w:rsidRPr="005971F3">
        <w:rPr>
          <w:i/>
          <w:sz w:val="20"/>
          <w:szCs w:val="20"/>
          <w:lang w:val="en-GB" w:eastAsia="zh-CN"/>
        </w:rPr>
        <w:t>,</w:t>
      </w:r>
      <w:r w:rsidRPr="002E5B30">
        <w:rPr>
          <w:sz w:val="20"/>
          <w:szCs w:val="20"/>
          <w:lang w:val="en-AU" w:eastAsia="zh-CN"/>
        </w:rPr>
        <w:t xml:space="preserve"> </w:t>
      </w:r>
    </w:p>
    <w:p w14:paraId="26782442" w14:textId="7F5BA854" w:rsidR="0044639F" w:rsidRDefault="0044639F" w:rsidP="00A65A3E">
      <w:pPr>
        <w:jc w:val="both"/>
        <w:rPr>
          <w:sz w:val="20"/>
          <w:szCs w:val="20"/>
          <w:lang w:eastAsia="zh-CN"/>
        </w:rPr>
      </w:pPr>
    </w:p>
    <w:p w14:paraId="314FA312" w14:textId="6D011C55" w:rsidR="009910ED" w:rsidRPr="009910ED" w:rsidRDefault="009910ED" w:rsidP="009910ED">
      <w:pPr>
        <w:pStyle w:val="Heading2"/>
      </w:pPr>
      <w:r>
        <w:t xml:space="preserve">Text proposal for </w:t>
      </w:r>
      <w:r w:rsidR="00067CFA" w:rsidRPr="00067CFA">
        <w:t>cancellation timeline for SRS Carrier Switching</w:t>
      </w:r>
    </w:p>
    <w:p w14:paraId="7A55A573" w14:textId="4DDCDD3A" w:rsidR="009910ED" w:rsidRDefault="00EE3AA0" w:rsidP="00A65A3E">
      <w:pPr>
        <w:jc w:val="both"/>
        <w:rPr>
          <w:sz w:val="20"/>
          <w:szCs w:val="20"/>
          <w:lang w:eastAsia="zh-CN"/>
        </w:rPr>
      </w:pPr>
      <w:r>
        <w:rPr>
          <w:sz w:val="20"/>
          <w:szCs w:val="20"/>
          <w:lang w:eastAsia="zh-CN"/>
        </w:rPr>
        <w:t>Based on what we discussed, the following TP is proposed:</w:t>
      </w:r>
    </w:p>
    <w:p w14:paraId="2D1FDAA8" w14:textId="77777777" w:rsidR="002B17BA" w:rsidRDefault="002B17BA" w:rsidP="00A65A3E">
      <w:pPr>
        <w:jc w:val="both"/>
        <w:rPr>
          <w:sz w:val="20"/>
          <w:szCs w:val="20"/>
          <w:lang w:eastAsia="zh-CN"/>
        </w:rPr>
      </w:pPr>
    </w:p>
    <w:p w14:paraId="1D8B4738" w14:textId="1BD25324" w:rsidR="002B17BA" w:rsidRPr="002B17BA" w:rsidRDefault="002B17BA" w:rsidP="002B17BA">
      <w:pPr>
        <w:jc w:val="center"/>
        <w:rPr>
          <w:b/>
          <w:bCs/>
          <w:color w:val="FF0000"/>
          <w:sz w:val="20"/>
          <w:szCs w:val="20"/>
          <w:lang w:eastAsia="zh-CN"/>
        </w:rPr>
      </w:pPr>
      <w:r w:rsidRPr="002B17BA">
        <w:rPr>
          <w:b/>
          <w:bCs/>
          <w:color w:val="FF0000"/>
          <w:sz w:val="20"/>
          <w:szCs w:val="20"/>
          <w:highlight w:val="yellow"/>
          <w:lang w:eastAsia="zh-CN"/>
        </w:rPr>
        <w:t>[</w:t>
      </w:r>
      <w:r>
        <w:rPr>
          <w:b/>
          <w:bCs/>
          <w:color w:val="FF0000"/>
          <w:sz w:val="20"/>
          <w:szCs w:val="20"/>
          <w:highlight w:val="yellow"/>
          <w:lang w:eastAsia="zh-CN"/>
        </w:rPr>
        <w:t>Start</w:t>
      </w:r>
      <w:r w:rsidRPr="002B17BA">
        <w:rPr>
          <w:b/>
          <w:bCs/>
          <w:color w:val="FF0000"/>
          <w:sz w:val="20"/>
          <w:szCs w:val="20"/>
          <w:highlight w:val="yellow"/>
          <w:lang w:eastAsia="zh-CN"/>
        </w:rPr>
        <w:t xml:space="preserve"> </w:t>
      </w:r>
      <w:r w:rsidR="0056190C">
        <w:rPr>
          <w:b/>
          <w:bCs/>
          <w:color w:val="FF0000"/>
          <w:sz w:val="20"/>
          <w:szCs w:val="20"/>
          <w:highlight w:val="yellow"/>
          <w:lang w:eastAsia="zh-CN"/>
        </w:rPr>
        <w:t xml:space="preserve">of </w:t>
      </w:r>
      <w:r w:rsidRPr="002B17BA">
        <w:rPr>
          <w:b/>
          <w:bCs/>
          <w:color w:val="FF0000"/>
          <w:sz w:val="20"/>
          <w:szCs w:val="20"/>
          <w:highlight w:val="yellow"/>
          <w:lang w:eastAsia="zh-CN"/>
        </w:rPr>
        <w:t>TP, 38.214]</w:t>
      </w:r>
    </w:p>
    <w:p w14:paraId="5696CC33" w14:textId="77777777" w:rsidR="002B17BA" w:rsidRPr="0048482F" w:rsidRDefault="002B17BA" w:rsidP="002B17BA">
      <w:pPr>
        <w:pStyle w:val="Heading4"/>
        <w:numPr>
          <w:ilvl w:val="0"/>
          <w:numId w:val="0"/>
        </w:numPr>
        <w:ind w:left="864" w:hanging="864"/>
        <w:rPr>
          <w:color w:val="000000"/>
        </w:rPr>
      </w:pPr>
      <w:bookmarkStart w:id="1" w:name="_Toc11352160"/>
      <w:bookmarkStart w:id="2" w:name="_Toc20318050"/>
      <w:bookmarkStart w:id="3" w:name="_Toc27299948"/>
      <w:bookmarkStart w:id="4" w:name="_Toc29673222"/>
      <w:bookmarkStart w:id="5" w:name="_Toc29673363"/>
      <w:bookmarkStart w:id="6" w:name="_Toc29674356"/>
      <w:bookmarkStart w:id="7" w:name="_Toc36645586"/>
      <w:bookmarkStart w:id="8" w:name="_Toc45810635"/>
      <w:bookmarkStart w:id="9" w:name="_Toc67304489"/>
      <w:r w:rsidRPr="0048482F">
        <w:rPr>
          <w:color w:val="000000"/>
        </w:rPr>
        <w:lastRenderedPageBreak/>
        <w:t>6.2.1.3</w:t>
      </w:r>
      <w:r w:rsidRPr="0048482F">
        <w:rPr>
          <w:color w:val="000000"/>
        </w:rPr>
        <w:tab/>
        <w:t>UE sounding procedure between component carriers</w:t>
      </w:r>
      <w:bookmarkEnd w:id="1"/>
      <w:bookmarkEnd w:id="2"/>
      <w:bookmarkEnd w:id="3"/>
      <w:bookmarkEnd w:id="4"/>
      <w:bookmarkEnd w:id="5"/>
      <w:bookmarkEnd w:id="6"/>
      <w:bookmarkEnd w:id="7"/>
      <w:bookmarkEnd w:id="8"/>
      <w:bookmarkEnd w:id="9"/>
    </w:p>
    <w:p w14:paraId="475D5D64" w14:textId="4CDA8710" w:rsidR="00276BBA" w:rsidRPr="00F1522E" w:rsidRDefault="00276BBA" w:rsidP="00E12785">
      <w:pPr>
        <w:jc w:val="both"/>
        <w:rPr>
          <w:sz w:val="20"/>
          <w:szCs w:val="20"/>
          <w:lang w:eastAsia="zh-CN"/>
        </w:rPr>
      </w:pPr>
      <w:r>
        <w:rPr>
          <w:sz w:val="20"/>
          <w:szCs w:val="20"/>
          <w:lang w:val="en-GB" w:eastAsia="zh-CN"/>
        </w:rPr>
        <w:t xml:space="preserve">If an uplink transmission on a carrier configured </w:t>
      </w:r>
      <w:r w:rsidRPr="00DA77E5">
        <w:rPr>
          <w:sz w:val="20"/>
          <w:szCs w:val="20"/>
          <w:lang w:val="en-GB" w:eastAsia="zh-CN"/>
        </w:rPr>
        <w:t>for PUSCH/PUCCH transmission</w:t>
      </w:r>
      <w:r>
        <w:rPr>
          <w:sz w:val="20"/>
          <w:szCs w:val="20"/>
          <w:lang w:val="en-GB" w:eastAsia="zh-CN"/>
        </w:rPr>
        <w:t xml:space="preserve">, is dropped based on prioritization rules defined in this subclause due to overlapping in time with an </w:t>
      </w:r>
      <w:r w:rsidR="004E783D">
        <w:rPr>
          <w:sz w:val="20"/>
          <w:szCs w:val="20"/>
          <w:lang w:val="en-GB" w:eastAsia="zh-CN"/>
        </w:rPr>
        <w:t xml:space="preserve">aperiodic </w:t>
      </w:r>
      <w:r>
        <w:rPr>
          <w:sz w:val="20"/>
          <w:szCs w:val="20"/>
          <w:lang w:val="en-GB" w:eastAsia="zh-CN"/>
        </w:rPr>
        <w:t xml:space="preserve">SRS transmission </w:t>
      </w:r>
      <w:r w:rsidRPr="00DA77E5">
        <w:rPr>
          <w:sz w:val="20"/>
          <w:szCs w:val="20"/>
          <w:lang w:val="en-GB" w:eastAsia="zh-CN"/>
        </w:rPr>
        <w:t xml:space="preserve">(including any interruption due to uplink or downlink RF retuning time [11, TS 38.133] as defined by higher layer parameters </w:t>
      </w:r>
      <w:proofErr w:type="spellStart"/>
      <w:r w:rsidRPr="00DA77E5">
        <w:rPr>
          <w:i/>
          <w:sz w:val="20"/>
          <w:szCs w:val="20"/>
          <w:lang w:val="en-GB" w:eastAsia="zh-CN"/>
        </w:rPr>
        <w:t>switchingTimeUL</w:t>
      </w:r>
      <w:proofErr w:type="spellEnd"/>
      <w:r w:rsidRPr="00DA77E5">
        <w:rPr>
          <w:sz w:val="20"/>
          <w:szCs w:val="20"/>
          <w:lang w:val="en-GB" w:eastAsia="zh-CN"/>
        </w:rPr>
        <w:t xml:space="preserve"> and </w:t>
      </w:r>
      <w:proofErr w:type="spellStart"/>
      <w:r w:rsidRPr="00DA77E5">
        <w:rPr>
          <w:i/>
          <w:sz w:val="20"/>
          <w:szCs w:val="20"/>
          <w:lang w:val="en-GB" w:eastAsia="zh-CN"/>
        </w:rPr>
        <w:t>switchingTimeDL</w:t>
      </w:r>
      <w:proofErr w:type="spellEnd"/>
      <w:r w:rsidRPr="00DA77E5">
        <w:rPr>
          <w:sz w:val="20"/>
          <w:szCs w:val="20"/>
          <w:lang w:val="en-GB" w:eastAsia="zh-CN"/>
        </w:rPr>
        <w:t xml:space="preserve"> of </w:t>
      </w:r>
      <w:r w:rsidRPr="00DA77E5">
        <w:rPr>
          <w:i/>
          <w:sz w:val="20"/>
          <w:szCs w:val="20"/>
          <w:lang w:val="en-GB" w:eastAsia="zh-CN"/>
        </w:rPr>
        <w:t>SRS-</w:t>
      </w:r>
      <w:proofErr w:type="spellStart"/>
      <w:r w:rsidRPr="00DA77E5">
        <w:rPr>
          <w:i/>
          <w:sz w:val="20"/>
          <w:szCs w:val="20"/>
          <w:lang w:val="en-GB" w:eastAsia="zh-CN"/>
        </w:rPr>
        <w:t>SwitchingTimeNR</w:t>
      </w:r>
      <w:proofErr w:type="spellEnd"/>
      <w:r w:rsidRPr="00F1522E">
        <w:rPr>
          <w:iCs/>
          <w:sz w:val="20"/>
          <w:szCs w:val="20"/>
          <w:lang w:val="en-GB" w:eastAsia="zh-CN"/>
        </w:rPr>
        <w:t>)</w:t>
      </w:r>
      <w:r>
        <w:rPr>
          <w:i/>
          <w:sz w:val="20"/>
          <w:szCs w:val="20"/>
          <w:lang w:val="en-GB" w:eastAsia="zh-CN"/>
        </w:rPr>
        <w:t xml:space="preserve"> </w:t>
      </w:r>
      <w:r>
        <w:rPr>
          <w:sz w:val="20"/>
          <w:szCs w:val="20"/>
          <w:lang w:val="en-GB" w:eastAsia="zh-CN"/>
        </w:rPr>
        <w:t xml:space="preserve">on </w:t>
      </w:r>
      <w:r w:rsidRPr="00DA77E5">
        <w:rPr>
          <w:sz w:val="20"/>
          <w:szCs w:val="20"/>
          <w:lang w:val="en-GB" w:eastAsia="zh-CN"/>
        </w:rPr>
        <w:t xml:space="preserve">a carrier of a serving cell with </w:t>
      </w:r>
      <w:r w:rsidRPr="00DA77E5">
        <w:rPr>
          <w:sz w:val="20"/>
          <w:szCs w:val="20"/>
          <w:lang w:eastAsia="zh-CN"/>
        </w:rPr>
        <w:t>slot formats comprised of DL and UL symbols</w:t>
      </w:r>
      <w:r w:rsidRPr="00DA77E5">
        <w:rPr>
          <w:sz w:val="20"/>
          <w:szCs w:val="20"/>
          <w:lang w:val="en-GB" w:eastAsia="zh-CN"/>
        </w:rPr>
        <w:t xml:space="preserve"> not configured for PUSCH/PUCCH transmission</w:t>
      </w:r>
      <w:r>
        <w:rPr>
          <w:sz w:val="20"/>
          <w:szCs w:val="20"/>
          <w:lang w:val="en-GB" w:eastAsia="zh-CN"/>
        </w:rPr>
        <w:t xml:space="preserve">, the UE expects that </w:t>
      </w:r>
      <w:r w:rsidR="004E783D" w:rsidRPr="00816D1A">
        <w:rPr>
          <w:sz w:val="20"/>
          <w:szCs w:val="20"/>
          <w:lang w:eastAsia="zh-CN"/>
        </w:rPr>
        <w:t xml:space="preserve">the first symbol of the earliest </w:t>
      </w:r>
      <w:r w:rsidR="004E783D">
        <w:rPr>
          <w:sz w:val="20"/>
          <w:szCs w:val="20"/>
          <w:lang w:eastAsia="zh-CN"/>
        </w:rPr>
        <w:t xml:space="preserve">of such </w:t>
      </w:r>
      <w:r w:rsidR="004E783D" w:rsidRPr="00816D1A">
        <w:rPr>
          <w:sz w:val="20"/>
          <w:szCs w:val="20"/>
          <w:lang w:eastAsia="zh-CN"/>
        </w:rPr>
        <w:t>UL transmission</w:t>
      </w:r>
      <w:r w:rsidR="004E783D">
        <w:rPr>
          <w:sz w:val="20"/>
          <w:szCs w:val="20"/>
          <w:lang w:eastAsia="zh-CN"/>
        </w:rPr>
        <w:t xml:space="preserve">s on </w:t>
      </w:r>
      <w:r w:rsidR="004E783D">
        <w:rPr>
          <w:sz w:val="20"/>
          <w:szCs w:val="20"/>
          <w:lang w:val="en-GB" w:eastAsia="zh-CN"/>
        </w:rPr>
        <w:t xml:space="preserve">carriers configured </w:t>
      </w:r>
      <w:r w:rsidR="004E783D" w:rsidRPr="00DA77E5">
        <w:rPr>
          <w:sz w:val="20"/>
          <w:szCs w:val="20"/>
          <w:lang w:val="en-GB" w:eastAsia="zh-CN"/>
        </w:rPr>
        <w:t>for PUSCH/PUCCH transmission</w:t>
      </w:r>
      <w:r w:rsidR="004E783D" w:rsidRPr="00816D1A">
        <w:rPr>
          <w:sz w:val="20"/>
          <w:szCs w:val="20"/>
          <w:lang w:eastAsia="zh-CN"/>
        </w:rPr>
        <w:t xml:space="preserve">, </w:t>
      </w:r>
      <w:r w:rsidR="002E792C" w:rsidRPr="00DA77E5">
        <w:rPr>
          <w:sz w:val="20"/>
          <w:szCs w:val="20"/>
          <w:lang w:val="en-GB" w:eastAsia="zh-CN"/>
        </w:rPr>
        <w:t>is not before a symbol</w:t>
      </w:r>
      <w:r w:rsidR="002E792C" w:rsidRPr="00DA77E5">
        <w:rPr>
          <w:sz w:val="20"/>
          <w:szCs w:val="20"/>
          <w:lang w:eastAsia="zh-CN"/>
        </w:rPr>
        <w:t xml:space="preserve"> with</w:t>
      </w:r>
      <w:r w:rsidR="002E792C" w:rsidRPr="00DA77E5">
        <w:rPr>
          <w:sz w:val="20"/>
          <w:szCs w:val="20"/>
          <w:lang w:val="en-AU" w:eastAsia="zh-CN"/>
        </w:rPr>
        <w:t xml:space="preserve"> CP starting after</w:t>
      </w:r>
      <w:r w:rsidR="002E792C">
        <w:rPr>
          <w:sz w:val="20"/>
          <w:szCs w:val="20"/>
          <w:lang w:val="en-AU" w:eastAsia="zh-CN"/>
        </w:rPr>
        <w:t xml:space="preserve"> </w:t>
      </w:r>
      <m:oMath>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max</m:t>
            </m:r>
          </m:sup>
        </m:sSubSup>
      </m:oMath>
      <w:r w:rsidR="002E792C" w:rsidRPr="00816D1A">
        <w:rPr>
          <w:sz w:val="20"/>
          <w:szCs w:val="20"/>
          <w:lang w:eastAsia="zh-CN"/>
        </w:rPr>
        <w:t>,</w:t>
      </w:r>
      <w:r w:rsidR="002E792C">
        <w:rPr>
          <w:sz w:val="20"/>
          <w:szCs w:val="20"/>
          <w:lang w:eastAsia="zh-CN"/>
        </w:rPr>
        <w:t xml:space="preserve"> </w:t>
      </w:r>
      <w:r w:rsidR="002E792C">
        <w:rPr>
          <w:sz w:val="20"/>
          <w:szCs w:val="20"/>
          <w:lang w:val="en-GB" w:eastAsia="zh-CN"/>
        </w:rPr>
        <w:t xml:space="preserve">from </w:t>
      </w:r>
      <w:r w:rsidR="002E792C" w:rsidRPr="000425CC">
        <w:rPr>
          <w:sz w:val="20"/>
          <w:szCs w:val="20"/>
          <w:lang w:val="en-GB" w:eastAsia="zh-CN"/>
        </w:rPr>
        <w:t xml:space="preserve">a last symbol </w:t>
      </w:r>
      <w:r w:rsidR="002E792C">
        <w:rPr>
          <w:sz w:val="20"/>
          <w:szCs w:val="20"/>
          <w:lang w:val="en-GB" w:eastAsia="zh-CN"/>
        </w:rPr>
        <w:t>of the</w:t>
      </w:r>
      <w:r w:rsidR="002E792C" w:rsidRPr="000425CC">
        <w:rPr>
          <w:sz w:val="20"/>
          <w:szCs w:val="20"/>
          <w:lang w:val="en-GB" w:eastAsia="zh-CN"/>
        </w:rPr>
        <w:t xml:space="preserve"> </w:t>
      </w:r>
      <w:r w:rsidR="002E792C">
        <w:rPr>
          <w:sz w:val="20"/>
          <w:szCs w:val="20"/>
          <w:lang w:val="en-GB" w:eastAsia="zh-CN"/>
        </w:rPr>
        <w:t xml:space="preserve">PDCCH indicating aperiodic SRS transmission on </w:t>
      </w:r>
      <w:r w:rsidR="002E792C" w:rsidRPr="00DA77E5">
        <w:rPr>
          <w:sz w:val="20"/>
          <w:szCs w:val="20"/>
          <w:lang w:val="en-GB" w:eastAsia="zh-CN"/>
        </w:rPr>
        <w:t>a carrier of a serving cell</w:t>
      </w:r>
      <w:r w:rsidR="00F1522E">
        <w:rPr>
          <w:sz w:val="20"/>
          <w:szCs w:val="20"/>
          <w:lang w:val="en-GB" w:eastAsia="zh-CN"/>
        </w:rPr>
        <w:t xml:space="preserve"> </w:t>
      </w:r>
      <w:r w:rsidR="00F1522E" w:rsidRPr="00DA77E5">
        <w:rPr>
          <w:sz w:val="20"/>
          <w:szCs w:val="20"/>
          <w:lang w:val="en-GB" w:eastAsia="zh-CN"/>
        </w:rPr>
        <w:t>not configured for PUSCH/PUCCH transmission</w:t>
      </w:r>
      <w:r w:rsidR="002E792C">
        <w:rPr>
          <w:sz w:val="20"/>
          <w:szCs w:val="20"/>
          <w:lang w:val="en-GB" w:eastAsia="zh-CN"/>
        </w:rPr>
        <w:t xml:space="preserve">. </w:t>
      </w:r>
      <m:oMath>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max</m:t>
            </m:r>
          </m:sup>
        </m:sSubSup>
      </m:oMath>
      <w:r w:rsidR="002E792C">
        <w:rPr>
          <w:sz w:val="20"/>
          <w:szCs w:val="20"/>
          <w:lang w:eastAsia="zh-CN"/>
        </w:rPr>
        <w:t xml:space="preserve"> is given by </w:t>
      </w:r>
      <m:oMath>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max</m:t>
            </m:r>
          </m:sup>
        </m:sSubSup>
        <m:r>
          <w:rPr>
            <w:rFonts w:ascii="Cambria Math" w:hAnsi="Cambria Math"/>
            <w:sz w:val="20"/>
            <w:szCs w:val="20"/>
            <w:lang w:eastAsia="zh-CN"/>
          </w:rPr>
          <m:t>=</m:t>
        </m:r>
        <m:r>
          <m:rPr>
            <m:sty m:val="p"/>
          </m:rPr>
          <w:rPr>
            <w:rFonts w:ascii="Cambria Math" w:hAnsi="Cambria Math"/>
            <w:sz w:val="20"/>
            <w:szCs w:val="20"/>
            <w:lang w:eastAsia="zh-CN"/>
          </w:rPr>
          <m:t>max</m:t>
        </m:r>
        <m:r>
          <m:rPr>
            <m:lit/>
          </m:rPr>
          <w:rPr>
            <w:rFonts w:ascii="Cambria Math" w:hAnsi="Cambria Math"/>
            <w:sz w:val="20"/>
            <w:szCs w:val="20"/>
            <w:lang w:eastAsia="zh-CN"/>
          </w:rPr>
          <m:t>{</m:t>
        </m:r>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1</m:t>
            </m:r>
          </m:sup>
        </m:sSubSup>
        <m:r>
          <w:rPr>
            <w:rFonts w:ascii="Cambria Math" w:hAnsi="Cambria Math"/>
            <w:sz w:val="20"/>
            <w:szCs w:val="20"/>
            <w:lang w:eastAsia="zh-CN"/>
          </w:rPr>
          <m:t>, …,</m:t>
        </m:r>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i</m:t>
            </m:r>
          </m:sup>
        </m:sSubSup>
        <m:r>
          <w:rPr>
            <w:rFonts w:ascii="Cambria Math" w:hAnsi="Cambria Math"/>
            <w:sz w:val="20"/>
            <w:szCs w:val="20"/>
            <w:lang w:eastAsia="zh-CN"/>
          </w:rPr>
          <m:t>, …</m:t>
        </m:r>
        <m:r>
          <m:rPr>
            <m:lit/>
          </m:rPr>
          <w:rPr>
            <w:rFonts w:ascii="Cambria Math" w:hAnsi="Cambria Math"/>
            <w:sz w:val="20"/>
            <w:szCs w:val="20"/>
            <w:lang w:eastAsia="zh-CN"/>
          </w:rPr>
          <m:t>}</m:t>
        </m:r>
      </m:oMath>
      <w:r w:rsidR="002E792C">
        <w:rPr>
          <w:sz w:val="20"/>
          <w:szCs w:val="20"/>
          <w:lang w:eastAsia="zh-CN"/>
        </w:rPr>
        <w:t xml:space="preserve">, </w:t>
      </w:r>
      <w:r w:rsidR="002E792C" w:rsidRPr="002E5B30">
        <w:rPr>
          <w:sz w:val="20"/>
          <w:szCs w:val="20"/>
          <w:lang w:eastAsia="zh-CN"/>
        </w:rPr>
        <w:t xml:space="preserve">where </w:t>
      </w:r>
      <m:oMath>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i</m:t>
            </m:r>
          </m:sup>
        </m:sSubSup>
      </m:oMath>
      <w:r w:rsidR="002E792C" w:rsidRPr="002E5B30">
        <w:rPr>
          <w:sz w:val="20"/>
          <w:szCs w:val="20"/>
          <w:lang w:eastAsia="zh-CN"/>
        </w:rPr>
        <w:t xml:space="preserve"> is </w:t>
      </w:r>
      <w:r w:rsidR="002E792C">
        <w:rPr>
          <w:sz w:val="20"/>
          <w:szCs w:val="20"/>
          <w:lang w:eastAsia="zh-CN"/>
        </w:rPr>
        <w:t>determined by</w:t>
      </w:r>
      <w:r w:rsidR="002E792C" w:rsidRPr="002E5B30">
        <w:rPr>
          <w:sz w:val="20"/>
          <w:szCs w:val="20"/>
          <w:lang w:eastAsia="zh-CN"/>
        </w:rPr>
        <w:t xml:space="preserve"> </w:t>
      </w:r>
      <w:r w:rsidR="002E792C" w:rsidRPr="002E5B30">
        <w:rPr>
          <w:i/>
          <w:sz w:val="20"/>
          <w:szCs w:val="20"/>
          <w:lang w:val="en-GB" w:eastAsia="zh-CN"/>
        </w:rPr>
        <w:t>N</w:t>
      </w:r>
      <w:r w:rsidR="002E792C" w:rsidRPr="002E5B30">
        <w:rPr>
          <w:i/>
          <w:sz w:val="20"/>
          <w:szCs w:val="20"/>
          <w:vertAlign w:val="subscript"/>
          <w:lang w:val="en-GB" w:eastAsia="zh-CN"/>
        </w:rPr>
        <w:t>2</w:t>
      </w:r>
      <w:r w:rsidR="002E792C" w:rsidRPr="002E5B30">
        <w:rPr>
          <w:sz w:val="20"/>
          <w:szCs w:val="20"/>
          <w:lang w:val="en-AU" w:eastAsia="zh-CN"/>
        </w:rPr>
        <w:t xml:space="preserve">, </w:t>
      </w:r>
      <w:r w:rsidR="002E792C">
        <w:rPr>
          <w:sz w:val="20"/>
          <w:szCs w:val="20"/>
          <w:lang w:val="en-AU" w:eastAsia="zh-CN"/>
        </w:rPr>
        <w:t xml:space="preserve">and </w:t>
      </w:r>
      <w:r w:rsidR="002E792C" w:rsidRPr="002E5B30">
        <w:rPr>
          <w:i/>
          <w:sz w:val="20"/>
          <w:szCs w:val="20"/>
          <w:lang w:val="en-GB" w:eastAsia="zh-CN"/>
        </w:rPr>
        <w:t>N</w:t>
      </w:r>
      <w:r w:rsidR="002E792C" w:rsidRPr="002E5B30">
        <w:rPr>
          <w:i/>
          <w:sz w:val="20"/>
          <w:szCs w:val="20"/>
          <w:vertAlign w:val="subscript"/>
          <w:lang w:val="en-GB" w:eastAsia="zh-CN"/>
        </w:rPr>
        <w:t>2</w:t>
      </w:r>
      <w:r w:rsidR="002E792C" w:rsidRPr="002E5B30">
        <w:rPr>
          <w:sz w:val="20"/>
          <w:szCs w:val="20"/>
          <w:lang w:val="en-AU" w:eastAsia="zh-CN"/>
        </w:rPr>
        <w:t xml:space="preserve"> is based on the UE processing capabilit</w:t>
      </w:r>
      <w:r w:rsidR="002E792C">
        <w:rPr>
          <w:sz w:val="20"/>
          <w:szCs w:val="20"/>
          <w:lang w:val="en-AU" w:eastAsia="zh-CN"/>
        </w:rPr>
        <w:t>y</w:t>
      </w:r>
      <w:r w:rsidR="00F1522E">
        <w:rPr>
          <w:sz w:val="20"/>
          <w:szCs w:val="20"/>
          <w:lang w:eastAsia="zh-CN"/>
        </w:rPr>
        <w:t xml:space="preserve"> </w:t>
      </w:r>
      <w:r w:rsidR="002E792C">
        <w:rPr>
          <w:sz w:val="20"/>
          <w:szCs w:val="20"/>
          <w:lang w:val="en-AU" w:eastAsia="zh-CN"/>
        </w:rPr>
        <w:t>on the</w:t>
      </w:r>
      <w:r w:rsidR="002E792C" w:rsidRPr="00531C76">
        <w:rPr>
          <w:sz w:val="20"/>
          <w:szCs w:val="20"/>
          <w:lang w:val="en-AU" w:eastAsia="zh-CN"/>
        </w:rPr>
        <w:t xml:space="preserve"> </w:t>
      </w:r>
      <w:proofErr w:type="spellStart"/>
      <w:r w:rsidR="002E792C">
        <w:rPr>
          <w:sz w:val="20"/>
          <w:szCs w:val="20"/>
          <w:lang w:eastAsia="zh-CN"/>
        </w:rPr>
        <w:t>i</w:t>
      </w:r>
      <w:r w:rsidR="002E792C" w:rsidRPr="00531C76">
        <w:rPr>
          <w:sz w:val="20"/>
          <w:szCs w:val="20"/>
          <w:lang w:eastAsia="zh-CN"/>
        </w:rPr>
        <w:t>-th</w:t>
      </w:r>
      <w:proofErr w:type="spellEnd"/>
      <w:r w:rsidR="002E792C" w:rsidRPr="00531C76">
        <w:rPr>
          <w:sz w:val="20"/>
          <w:szCs w:val="20"/>
          <w:lang w:eastAsia="zh-CN"/>
        </w:rPr>
        <w:t xml:space="preserve"> </w:t>
      </w:r>
      <w:r w:rsidR="00F1522E">
        <w:rPr>
          <w:sz w:val="20"/>
          <w:szCs w:val="20"/>
          <w:lang w:eastAsia="zh-CN"/>
        </w:rPr>
        <w:t>UL carrier with low priority UL transmission</w:t>
      </w:r>
      <w:r w:rsidR="002E792C" w:rsidRPr="00531C76">
        <w:rPr>
          <w:sz w:val="20"/>
          <w:szCs w:val="20"/>
          <w:lang w:val="en-AU" w:eastAsia="zh-CN"/>
        </w:rPr>
        <w:t xml:space="preserve">, </w:t>
      </w:r>
      <w:r w:rsidR="002E792C">
        <w:rPr>
          <w:sz w:val="20"/>
          <w:szCs w:val="20"/>
          <w:lang w:val="en-AU" w:eastAsia="zh-CN"/>
        </w:rPr>
        <w:t>and</w:t>
      </w:r>
      <w:r w:rsidR="002E792C" w:rsidRPr="00531C76">
        <w:rPr>
          <w:sz w:val="20"/>
          <w:szCs w:val="20"/>
          <w:lang w:val="en-AU" w:eastAsia="zh-CN"/>
        </w:rPr>
        <w:t xml:space="preserve"> the </w:t>
      </w:r>
      <w:r w:rsidR="002E792C">
        <w:rPr>
          <w:sz w:val="20"/>
          <w:szCs w:val="20"/>
          <w:lang w:val="en-AU" w:eastAsia="zh-CN"/>
        </w:rPr>
        <w:t>minimum</w:t>
      </w:r>
      <w:r w:rsidR="002E792C" w:rsidRPr="00531C76">
        <w:rPr>
          <w:sz w:val="20"/>
          <w:szCs w:val="20"/>
          <w:lang w:val="en-AU" w:eastAsia="zh-CN"/>
        </w:rPr>
        <w:t xml:space="preserve"> of (</w:t>
      </w:r>
      <w:r w:rsidR="002E792C" w:rsidRPr="00531C76">
        <w:rPr>
          <w:i/>
          <w:sz w:val="20"/>
          <w:szCs w:val="20"/>
          <w:lang w:val="en-AU" w:eastAsia="zh-CN"/>
        </w:rPr>
        <w:t>µ</w:t>
      </w:r>
      <w:r w:rsidR="002E792C" w:rsidRPr="00531C76">
        <w:rPr>
          <w:i/>
          <w:sz w:val="20"/>
          <w:szCs w:val="20"/>
          <w:vertAlign w:val="subscript"/>
          <w:lang w:val="en-AU" w:eastAsia="zh-CN"/>
        </w:rPr>
        <w:t>DL</w:t>
      </w:r>
      <w:r w:rsidR="002E792C" w:rsidRPr="00531C76">
        <w:rPr>
          <w:sz w:val="20"/>
          <w:szCs w:val="20"/>
          <w:lang w:val="en-AU" w:eastAsia="zh-CN"/>
        </w:rPr>
        <w:t xml:space="preserve">, </w:t>
      </w:r>
      <w:r w:rsidR="002E792C" w:rsidRPr="00531C76">
        <w:rPr>
          <w:i/>
          <w:sz w:val="20"/>
          <w:szCs w:val="20"/>
          <w:lang w:val="en-AU" w:eastAsia="zh-CN"/>
        </w:rPr>
        <w:t>µ</w:t>
      </w:r>
      <w:proofErr w:type="spellStart"/>
      <w:r w:rsidR="002E792C">
        <w:rPr>
          <w:i/>
          <w:sz w:val="20"/>
          <w:szCs w:val="20"/>
          <w:vertAlign w:val="subscript"/>
          <w:lang w:val="en-AU" w:eastAsia="zh-CN"/>
        </w:rPr>
        <w:t>ith</w:t>
      </w:r>
      <w:proofErr w:type="spellEnd"/>
      <w:r w:rsidR="002E792C">
        <w:rPr>
          <w:i/>
          <w:sz w:val="20"/>
          <w:szCs w:val="20"/>
          <w:vertAlign w:val="subscript"/>
          <w:lang w:val="en-AU" w:eastAsia="zh-CN"/>
        </w:rPr>
        <w:t>-U</w:t>
      </w:r>
      <w:r w:rsidR="002E792C" w:rsidRPr="00531C76">
        <w:rPr>
          <w:i/>
          <w:sz w:val="20"/>
          <w:szCs w:val="20"/>
          <w:vertAlign w:val="subscript"/>
          <w:lang w:val="en-AU" w:eastAsia="zh-CN"/>
        </w:rPr>
        <w:t>L</w:t>
      </w:r>
      <w:r w:rsidR="002E792C" w:rsidRPr="00531C76">
        <w:rPr>
          <w:sz w:val="20"/>
          <w:szCs w:val="20"/>
          <w:lang w:val="en-AU" w:eastAsia="zh-CN"/>
        </w:rPr>
        <w:t xml:space="preserve">), where the </w:t>
      </w:r>
      <w:r w:rsidR="002E792C" w:rsidRPr="00531C76">
        <w:rPr>
          <w:i/>
          <w:sz w:val="20"/>
          <w:szCs w:val="20"/>
          <w:lang w:val="en-AU" w:eastAsia="zh-CN"/>
        </w:rPr>
        <w:t>µ</w:t>
      </w:r>
      <w:r w:rsidR="002E792C" w:rsidRPr="00531C76">
        <w:rPr>
          <w:i/>
          <w:sz w:val="20"/>
          <w:szCs w:val="20"/>
          <w:vertAlign w:val="subscript"/>
          <w:lang w:val="en-AU" w:eastAsia="zh-CN"/>
        </w:rPr>
        <w:t>DL</w:t>
      </w:r>
      <w:r w:rsidR="002E792C" w:rsidRPr="00531C76">
        <w:rPr>
          <w:sz w:val="20"/>
          <w:szCs w:val="20"/>
          <w:lang w:val="en-AU" w:eastAsia="zh-CN"/>
        </w:rPr>
        <w:t xml:space="preserve"> corresponds to the </w:t>
      </w:r>
      <w:r w:rsidR="002E792C">
        <w:rPr>
          <w:sz w:val="20"/>
          <w:szCs w:val="20"/>
          <w:lang w:val="en-AU" w:eastAsia="zh-CN"/>
        </w:rPr>
        <w:t xml:space="preserve">subcarrier </w:t>
      </w:r>
      <w:r w:rsidR="00F416AA">
        <w:rPr>
          <w:sz w:val="20"/>
          <w:szCs w:val="20"/>
          <w:lang w:val="en-AU" w:eastAsia="zh-CN"/>
        </w:rPr>
        <w:t xml:space="preserve">spacing </w:t>
      </w:r>
      <w:r w:rsidR="002E792C" w:rsidRPr="00531C76">
        <w:rPr>
          <w:sz w:val="20"/>
          <w:szCs w:val="20"/>
          <w:lang w:val="en-AU" w:eastAsia="zh-CN"/>
        </w:rPr>
        <w:t xml:space="preserve">of the </w:t>
      </w:r>
      <w:r w:rsidR="002E792C" w:rsidRPr="00531C76">
        <w:rPr>
          <w:sz w:val="20"/>
          <w:szCs w:val="20"/>
          <w:lang w:eastAsia="zh-CN"/>
        </w:rPr>
        <w:t xml:space="preserve">PDCCH scheduling </w:t>
      </w:r>
      <w:r w:rsidR="002E792C">
        <w:rPr>
          <w:sz w:val="20"/>
          <w:szCs w:val="20"/>
          <w:lang w:eastAsia="zh-CN"/>
        </w:rPr>
        <w:t xml:space="preserve">aperiodic </w:t>
      </w:r>
      <w:r w:rsidR="002E792C" w:rsidRPr="00531C76">
        <w:rPr>
          <w:sz w:val="20"/>
          <w:szCs w:val="20"/>
          <w:lang w:eastAsia="zh-CN"/>
        </w:rPr>
        <w:t>SRS</w:t>
      </w:r>
      <w:r w:rsidR="00961260">
        <w:rPr>
          <w:sz w:val="20"/>
          <w:szCs w:val="20"/>
          <w:lang w:eastAsia="zh-CN"/>
        </w:rPr>
        <w:t xml:space="preserve"> </w:t>
      </w:r>
      <w:r w:rsidR="00961260">
        <w:rPr>
          <w:sz w:val="20"/>
          <w:szCs w:val="20"/>
          <w:lang w:val="en-GB" w:eastAsia="zh-CN"/>
        </w:rPr>
        <w:t xml:space="preserve">on </w:t>
      </w:r>
      <w:r w:rsidR="00961260" w:rsidRPr="00DA77E5">
        <w:rPr>
          <w:sz w:val="20"/>
          <w:szCs w:val="20"/>
          <w:lang w:val="en-GB" w:eastAsia="zh-CN"/>
        </w:rPr>
        <w:t>a carrier of a serving cell</w:t>
      </w:r>
      <w:r w:rsidR="00961260">
        <w:rPr>
          <w:sz w:val="20"/>
          <w:szCs w:val="20"/>
          <w:lang w:val="en-GB" w:eastAsia="zh-CN"/>
        </w:rPr>
        <w:t xml:space="preserve"> </w:t>
      </w:r>
      <w:r w:rsidR="00961260" w:rsidRPr="00DA77E5">
        <w:rPr>
          <w:sz w:val="20"/>
          <w:szCs w:val="20"/>
          <w:lang w:val="en-GB" w:eastAsia="zh-CN"/>
        </w:rPr>
        <w:t>not configured for PUSCH/PUCCH transmission</w:t>
      </w:r>
      <w:r w:rsidR="002E792C">
        <w:rPr>
          <w:sz w:val="20"/>
          <w:szCs w:val="20"/>
          <w:lang w:val="en-AU" w:eastAsia="zh-CN"/>
        </w:rPr>
        <w:t xml:space="preserve">, </w:t>
      </w:r>
      <w:r w:rsidR="002E792C" w:rsidRPr="00531C76">
        <w:rPr>
          <w:sz w:val="20"/>
          <w:szCs w:val="20"/>
          <w:lang w:val="en-AU" w:eastAsia="zh-CN"/>
        </w:rPr>
        <w:t xml:space="preserve">and </w:t>
      </w:r>
      <w:r w:rsidR="002E792C" w:rsidRPr="00531C76">
        <w:rPr>
          <w:i/>
          <w:sz w:val="20"/>
          <w:szCs w:val="20"/>
          <w:lang w:val="en-AU" w:eastAsia="zh-CN"/>
        </w:rPr>
        <w:t>µ</w:t>
      </w:r>
      <w:proofErr w:type="spellStart"/>
      <w:r w:rsidR="002E792C">
        <w:rPr>
          <w:i/>
          <w:sz w:val="20"/>
          <w:szCs w:val="20"/>
          <w:vertAlign w:val="subscript"/>
          <w:lang w:val="en-AU" w:eastAsia="zh-CN"/>
        </w:rPr>
        <w:t>ith</w:t>
      </w:r>
      <w:proofErr w:type="spellEnd"/>
      <w:r w:rsidR="002E792C">
        <w:rPr>
          <w:i/>
          <w:sz w:val="20"/>
          <w:szCs w:val="20"/>
          <w:vertAlign w:val="subscript"/>
          <w:lang w:val="en-AU" w:eastAsia="zh-CN"/>
        </w:rPr>
        <w:t>-U</w:t>
      </w:r>
      <w:r w:rsidR="002E792C" w:rsidRPr="00531C76">
        <w:rPr>
          <w:i/>
          <w:sz w:val="20"/>
          <w:szCs w:val="20"/>
          <w:vertAlign w:val="subscript"/>
          <w:lang w:val="en-AU" w:eastAsia="zh-CN"/>
        </w:rPr>
        <w:t>L</w:t>
      </w:r>
      <w:r w:rsidR="002E792C" w:rsidRPr="00531C76">
        <w:rPr>
          <w:sz w:val="20"/>
          <w:szCs w:val="20"/>
          <w:lang w:val="en-AU" w:eastAsia="zh-CN"/>
        </w:rPr>
        <w:t xml:space="preserve"> corresponds to the </w:t>
      </w:r>
      <w:r w:rsidR="00F416AA">
        <w:rPr>
          <w:sz w:val="20"/>
          <w:szCs w:val="20"/>
          <w:lang w:val="en-AU" w:eastAsia="zh-CN"/>
        </w:rPr>
        <w:t>subcarrier spacing</w:t>
      </w:r>
      <w:r w:rsidR="002E792C" w:rsidRPr="00531C76">
        <w:rPr>
          <w:sz w:val="20"/>
          <w:szCs w:val="20"/>
          <w:lang w:val="en-AU" w:eastAsia="zh-CN"/>
        </w:rPr>
        <w:t xml:space="preserve"> of the </w:t>
      </w:r>
      <w:r w:rsidR="00F416AA">
        <w:rPr>
          <w:sz w:val="20"/>
          <w:szCs w:val="20"/>
          <w:lang w:val="en-AU" w:eastAsia="zh-CN"/>
        </w:rPr>
        <w:t xml:space="preserve">low priority </w:t>
      </w:r>
      <w:r w:rsidR="002E792C" w:rsidRPr="00531C76">
        <w:rPr>
          <w:sz w:val="20"/>
          <w:szCs w:val="20"/>
          <w:lang w:val="en-AU" w:eastAsia="zh-CN"/>
        </w:rPr>
        <w:t>uplink channel</w:t>
      </w:r>
      <w:r w:rsidR="002E792C">
        <w:rPr>
          <w:sz w:val="20"/>
          <w:szCs w:val="20"/>
          <w:lang w:val="en-AU" w:eastAsia="zh-CN"/>
        </w:rPr>
        <w:t xml:space="preserve"> on the</w:t>
      </w:r>
      <w:r w:rsidR="002E792C" w:rsidRPr="00531C76">
        <w:rPr>
          <w:sz w:val="20"/>
          <w:szCs w:val="20"/>
          <w:lang w:val="en-AU" w:eastAsia="zh-CN"/>
        </w:rPr>
        <w:t xml:space="preserve"> </w:t>
      </w:r>
      <w:proofErr w:type="spellStart"/>
      <w:r w:rsidR="002E792C">
        <w:rPr>
          <w:sz w:val="20"/>
          <w:szCs w:val="20"/>
          <w:lang w:eastAsia="zh-CN"/>
        </w:rPr>
        <w:t>i</w:t>
      </w:r>
      <w:r w:rsidR="002E792C" w:rsidRPr="00531C76">
        <w:rPr>
          <w:sz w:val="20"/>
          <w:szCs w:val="20"/>
          <w:lang w:eastAsia="zh-CN"/>
        </w:rPr>
        <w:t>-th</w:t>
      </w:r>
      <w:proofErr w:type="spellEnd"/>
      <w:r w:rsidR="002E792C" w:rsidRPr="00531C76">
        <w:rPr>
          <w:sz w:val="20"/>
          <w:szCs w:val="20"/>
          <w:lang w:eastAsia="zh-CN"/>
        </w:rPr>
        <w:t xml:space="preserve"> </w:t>
      </w:r>
      <w:r w:rsidR="00F416AA">
        <w:rPr>
          <w:sz w:val="20"/>
          <w:szCs w:val="20"/>
          <w:lang w:eastAsia="zh-CN"/>
        </w:rPr>
        <w:t>UL carrier</w:t>
      </w:r>
      <w:r w:rsidR="002E792C" w:rsidRPr="00531C76">
        <w:rPr>
          <w:sz w:val="20"/>
          <w:szCs w:val="20"/>
          <w:lang w:val="en-AU" w:eastAsia="zh-CN"/>
        </w:rPr>
        <w:t>.</w:t>
      </w:r>
    </w:p>
    <w:p w14:paraId="711E6CF1" w14:textId="77777777" w:rsidR="00276BBA" w:rsidRDefault="00276BBA" w:rsidP="00E12785">
      <w:pPr>
        <w:jc w:val="both"/>
        <w:rPr>
          <w:sz w:val="20"/>
          <w:szCs w:val="20"/>
          <w:lang w:val="en-GB" w:eastAsia="zh-CN"/>
        </w:rPr>
      </w:pPr>
    </w:p>
    <w:p w14:paraId="72760E69" w14:textId="3CF3C9C5" w:rsidR="005971F3" w:rsidRDefault="00DA77E5" w:rsidP="00E12785">
      <w:pPr>
        <w:jc w:val="both"/>
        <w:rPr>
          <w:i/>
          <w:sz w:val="20"/>
          <w:szCs w:val="20"/>
          <w:lang w:val="en-GB" w:eastAsia="zh-CN"/>
        </w:rPr>
      </w:pPr>
      <w:r>
        <w:rPr>
          <w:sz w:val="20"/>
          <w:szCs w:val="20"/>
          <w:lang w:val="en-GB" w:eastAsia="zh-CN"/>
        </w:rPr>
        <w:t xml:space="preserve">If an SRS transmission </w:t>
      </w:r>
      <w:r w:rsidR="00E12785" w:rsidRPr="00DA77E5">
        <w:rPr>
          <w:sz w:val="20"/>
          <w:szCs w:val="20"/>
          <w:lang w:val="en-GB" w:eastAsia="zh-CN"/>
        </w:rPr>
        <w:t xml:space="preserve">(including any interruption due to uplink or downlink RF retuning time [11, TS 38.133] as defined by higher layer parameters </w:t>
      </w:r>
      <w:proofErr w:type="spellStart"/>
      <w:r w:rsidR="00E12785" w:rsidRPr="00DA77E5">
        <w:rPr>
          <w:i/>
          <w:sz w:val="20"/>
          <w:szCs w:val="20"/>
          <w:lang w:val="en-GB" w:eastAsia="zh-CN"/>
        </w:rPr>
        <w:t>switchingTimeUL</w:t>
      </w:r>
      <w:proofErr w:type="spellEnd"/>
      <w:r w:rsidR="00E12785" w:rsidRPr="00DA77E5">
        <w:rPr>
          <w:sz w:val="20"/>
          <w:szCs w:val="20"/>
          <w:lang w:val="en-GB" w:eastAsia="zh-CN"/>
        </w:rPr>
        <w:t xml:space="preserve"> and </w:t>
      </w:r>
      <w:proofErr w:type="spellStart"/>
      <w:r w:rsidR="00E12785" w:rsidRPr="00DA77E5">
        <w:rPr>
          <w:i/>
          <w:sz w:val="20"/>
          <w:szCs w:val="20"/>
          <w:lang w:val="en-GB" w:eastAsia="zh-CN"/>
        </w:rPr>
        <w:t>switchingTimeDL</w:t>
      </w:r>
      <w:proofErr w:type="spellEnd"/>
      <w:r w:rsidR="00E12785" w:rsidRPr="00DA77E5">
        <w:rPr>
          <w:sz w:val="20"/>
          <w:szCs w:val="20"/>
          <w:lang w:val="en-GB" w:eastAsia="zh-CN"/>
        </w:rPr>
        <w:t xml:space="preserve"> of </w:t>
      </w:r>
      <w:r w:rsidR="00E12785" w:rsidRPr="00DA77E5">
        <w:rPr>
          <w:i/>
          <w:sz w:val="20"/>
          <w:szCs w:val="20"/>
          <w:lang w:val="en-GB" w:eastAsia="zh-CN"/>
        </w:rPr>
        <w:t>SRS-</w:t>
      </w:r>
      <w:proofErr w:type="spellStart"/>
      <w:r w:rsidR="00E12785" w:rsidRPr="00DA77E5">
        <w:rPr>
          <w:i/>
          <w:sz w:val="20"/>
          <w:szCs w:val="20"/>
          <w:lang w:val="en-GB" w:eastAsia="zh-CN"/>
        </w:rPr>
        <w:t>SwitchingTimeNR</w:t>
      </w:r>
      <w:proofErr w:type="spellEnd"/>
      <w:r w:rsidR="00E12785" w:rsidRPr="004E783D">
        <w:rPr>
          <w:iCs/>
          <w:sz w:val="20"/>
          <w:szCs w:val="20"/>
          <w:lang w:val="en-GB" w:eastAsia="zh-CN"/>
        </w:rPr>
        <w:t xml:space="preserve">) </w:t>
      </w:r>
      <w:r>
        <w:rPr>
          <w:sz w:val="20"/>
          <w:szCs w:val="20"/>
          <w:lang w:val="en-GB" w:eastAsia="zh-CN"/>
        </w:rPr>
        <w:t xml:space="preserve">on </w:t>
      </w:r>
      <w:r w:rsidRPr="00DA77E5">
        <w:rPr>
          <w:sz w:val="20"/>
          <w:szCs w:val="20"/>
          <w:lang w:val="en-GB" w:eastAsia="zh-CN"/>
        </w:rPr>
        <w:t xml:space="preserve">a carrier of a serving cell with </w:t>
      </w:r>
      <w:r w:rsidRPr="00DA77E5">
        <w:rPr>
          <w:sz w:val="20"/>
          <w:szCs w:val="20"/>
          <w:lang w:eastAsia="zh-CN"/>
        </w:rPr>
        <w:t>slot formats comprised of DL and UL symbols</w:t>
      </w:r>
      <w:r w:rsidRPr="00DA77E5">
        <w:rPr>
          <w:sz w:val="20"/>
          <w:szCs w:val="20"/>
          <w:lang w:val="en-GB" w:eastAsia="zh-CN"/>
        </w:rPr>
        <w:t xml:space="preserve"> not configured for PUSCH/PUCCH transmission</w:t>
      </w:r>
      <w:r w:rsidR="000425CC">
        <w:rPr>
          <w:sz w:val="20"/>
          <w:szCs w:val="20"/>
          <w:lang w:val="en-GB" w:eastAsia="zh-CN"/>
        </w:rPr>
        <w:t>,</w:t>
      </w:r>
      <w:r>
        <w:rPr>
          <w:sz w:val="20"/>
          <w:szCs w:val="20"/>
          <w:lang w:val="en-GB" w:eastAsia="zh-CN"/>
        </w:rPr>
        <w:t xml:space="preserve"> is dropped</w:t>
      </w:r>
      <w:r w:rsidR="00502F50">
        <w:rPr>
          <w:sz w:val="20"/>
          <w:szCs w:val="20"/>
          <w:lang w:val="en-GB" w:eastAsia="zh-CN"/>
        </w:rPr>
        <w:t xml:space="preserve"> based on prioritization rules defined in this subclause </w:t>
      </w:r>
      <w:r w:rsidR="00E12785">
        <w:rPr>
          <w:sz w:val="20"/>
          <w:szCs w:val="20"/>
          <w:lang w:val="en-GB" w:eastAsia="zh-CN"/>
        </w:rPr>
        <w:t xml:space="preserve">due to overlapping in time with an uplink transmission </w:t>
      </w:r>
      <w:r w:rsidR="0074198F">
        <w:rPr>
          <w:sz w:val="20"/>
          <w:szCs w:val="20"/>
          <w:lang w:val="en-GB" w:eastAsia="zh-CN"/>
        </w:rPr>
        <w:t>o</w:t>
      </w:r>
      <w:r w:rsidR="00E12785">
        <w:rPr>
          <w:sz w:val="20"/>
          <w:szCs w:val="20"/>
          <w:lang w:val="en-GB" w:eastAsia="zh-CN"/>
        </w:rPr>
        <w:t xml:space="preserve">n a carrier configured </w:t>
      </w:r>
      <w:r w:rsidR="00E12785" w:rsidRPr="00DA77E5">
        <w:rPr>
          <w:sz w:val="20"/>
          <w:szCs w:val="20"/>
          <w:lang w:val="en-GB" w:eastAsia="zh-CN"/>
        </w:rPr>
        <w:t>for PUSCH/PUCCH transmission</w:t>
      </w:r>
      <w:r w:rsidR="00502F50">
        <w:rPr>
          <w:sz w:val="20"/>
          <w:szCs w:val="20"/>
          <w:lang w:val="en-GB" w:eastAsia="zh-CN"/>
        </w:rPr>
        <w:t xml:space="preserve">, </w:t>
      </w:r>
      <w:r w:rsidR="00E12785">
        <w:rPr>
          <w:sz w:val="20"/>
          <w:szCs w:val="20"/>
          <w:lang w:val="en-GB" w:eastAsia="zh-CN"/>
        </w:rPr>
        <w:t xml:space="preserve">the </w:t>
      </w:r>
      <w:r>
        <w:rPr>
          <w:sz w:val="20"/>
          <w:szCs w:val="20"/>
          <w:lang w:val="en-GB" w:eastAsia="zh-CN"/>
        </w:rPr>
        <w:t xml:space="preserve">UE expects that </w:t>
      </w:r>
      <w:r w:rsidRPr="002E5B30">
        <w:rPr>
          <w:sz w:val="20"/>
          <w:szCs w:val="20"/>
          <w:lang w:eastAsia="zh-CN"/>
        </w:rPr>
        <w:t xml:space="preserve">the first symbol of the low priority SRS transmission </w:t>
      </w:r>
      <w:r w:rsidRPr="00DA77E5">
        <w:rPr>
          <w:sz w:val="20"/>
          <w:szCs w:val="20"/>
          <w:lang w:val="en-GB" w:eastAsia="zh-CN"/>
        </w:rPr>
        <w:t>on the carrier of the serving cell</w:t>
      </w:r>
      <w:r>
        <w:rPr>
          <w:sz w:val="20"/>
          <w:szCs w:val="20"/>
          <w:lang w:eastAsia="zh-CN"/>
        </w:rPr>
        <w:t xml:space="preserve">, </w:t>
      </w:r>
      <w:r w:rsidRPr="00DA77E5">
        <w:rPr>
          <w:sz w:val="20"/>
          <w:szCs w:val="20"/>
          <w:lang w:val="en-GB" w:eastAsia="zh-CN"/>
        </w:rPr>
        <w:t>is not before a symbol</w:t>
      </w:r>
      <w:r w:rsidRPr="00DA77E5">
        <w:rPr>
          <w:sz w:val="20"/>
          <w:szCs w:val="20"/>
          <w:lang w:eastAsia="zh-CN"/>
        </w:rPr>
        <w:t xml:space="preserve"> with</w:t>
      </w:r>
      <w:r w:rsidRPr="00DA77E5">
        <w:rPr>
          <w:sz w:val="20"/>
          <w:szCs w:val="20"/>
          <w:lang w:val="en-AU" w:eastAsia="zh-CN"/>
        </w:rPr>
        <w:t xml:space="preserve"> CP starting after</w:t>
      </w:r>
      <w:r w:rsidR="000425CC">
        <w:rPr>
          <w:sz w:val="20"/>
          <w:szCs w:val="20"/>
          <w:lang w:val="en-AU" w:eastAsia="zh-CN"/>
        </w:rPr>
        <w:t xml:space="preserve"> </w:t>
      </w:r>
      <m:oMath>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max</m:t>
            </m:r>
          </m:sup>
        </m:sSubSup>
      </m:oMath>
      <w:r w:rsidR="000425CC" w:rsidRPr="00816D1A">
        <w:rPr>
          <w:sz w:val="20"/>
          <w:szCs w:val="20"/>
          <w:lang w:eastAsia="zh-CN"/>
        </w:rPr>
        <w:t xml:space="preserve">, </w:t>
      </w:r>
      <w:r w:rsidR="000425CC">
        <w:rPr>
          <w:sz w:val="20"/>
          <w:szCs w:val="20"/>
          <w:lang w:val="en-GB" w:eastAsia="zh-CN"/>
        </w:rPr>
        <w:t xml:space="preserve">from </w:t>
      </w:r>
      <w:r w:rsidR="000425CC" w:rsidRPr="000425CC">
        <w:rPr>
          <w:sz w:val="20"/>
          <w:szCs w:val="20"/>
          <w:lang w:val="en-GB" w:eastAsia="zh-CN"/>
        </w:rPr>
        <w:t xml:space="preserve">a last symbol </w:t>
      </w:r>
      <w:r w:rsidR="00E12785">
        <w:rPr>
          <w:sz w:val="20"/>
          <w:szCs w:val="20"/>
          <w:lang w:val="en-GB" w:eastAsia="zh-CN"/>
        </w:rPr>
        <w:t>among all</w:t>
      </w:r>
      <w:r w:rsidR="000425CC" w:rsidRPr="000425CC">
        <w:rPr>
          <w:sz w:val="20"/>
          <w:szCs w:val="20"/>
          <w:lang w:val="en-GB" w:eastAsia="zh-CN"/>
        </w:rPr>
        <w:t xml:space="preserve"> </w:t>
      </w:r>
      <w:r w:rsidR="000425CC">
        <w:rPr>
          <w:sz w:val="20"/>
          <w:szCs w:val="20"/>
          <w:lang w:val="en-GB" w:eastAsia="zh-CN"/>
        </w:rPr>
        <w:t>PDCCH</w:t>
      </w:r>
      <w:r w:rsidR="00E12785">
        <w:rPr>
          <w:sz w:val="20"/>
          <w:szCs w:val="20"/>
          <w:lang w:val="en-GB" w:eastAsia="zh-CN"/>
        </w:rPr>
        <w:t>s</w:t>
      </w:r>
      <w:r w:rsidR="000425CC">
        <w:rPr>
          <w:sz w:val="20"/>
          <w:szCs w:val="20"/>
          <w:lang w:val="en-GB" w:eastAsia="zh-CN"/>
        </w:rPr>
        <w:t xml:space="preserve"> indicating </w:t>
      </w:r>
      <w:r w:rsidR="00E12785">
        <w:rPr>
          <w:sz w:val="20"/>
          <w:szCs w:val="20"/>
          <w:lang w:val="en-GB" w:eastAsia="zh-CN"/>
        </w:rPr>
        <w:t>high priority</w:t>
      </w:r>
      <w:r w:rsidR="000425CC">
        <w:rPr>
          <w:sz w:val="20"/>
          <w:szCs w:val="20"/>
          <w:lang w:val="en-GB" w:eastAsia="zh-CN"/>
        </w:rPr>
        <w:t xml:space="preserve"> </w:t>
      </w:r>
      <w:r w:rsidR="0056190C">
        <w:rPr>
          <w:sz w:val="20"/>
          <w:szCs w:val="20"/>
          <w:lang w:val="en-GB" w:eastAsia="zh-CN"/>
        </w:rPr>
        <w:t>UL</w:t>
      </w:r>
      <w:r w:rsidR="000425CC">
        <w:rPr>
          <w:sz w:val="20"/>
          <w:szCs w:val="20"/>
          <w:lang w:val="en-GB" w:eastAsia="zh-CN"/>
        </w:rPr>
        <w:t xml:space="preserve"> transmission</w:t>
      </w:r>
      <w:r w:rsidR="00E12785">
        <w:rPr>
          <w:sz w:val="20"/>
          <w:szCs w:val="20"/>
          <w:lang w:val="en-GB" w:eastAsia="zh-CN"/>
        </w:rPr>
        <w:t>s</w:t>
      </w:r>
      <w:r w:rsidR="000425CC">
        <w:rPr>
          <w:sz w:val="20"/>
          <w:szCs w:val="20"/>
          <w:lang w:val="en-GB" w:eastAsia="zh-CN"/>
        </w:rPr>
        <w:t xml:space="preserve"> </w:t>
      </w:r>
      <w:r w:rsidR="00E12785">
        <w:rPr>
          <w:sz w:val="20"/>
          <w:szCs w:val="20"/>
          <w:lang w:val="en-GB" w:eastAsia="zh-CN"/>
        </w:rPr>
        <w:t>on</w:t>
      </w:r>
      <w:r w:rsidR="000425CC">
        <w:rPr>
          <w:sz w:val="20"/>
          <w:szCs w:val="20"/>
          <w:lang w:val="en-GB" w:eastAsia="zh-CN"/>
        </w:rPr>
        <w:t xml:space="preserve"> carrier</w:t>
      </w:r>
      <w:r w:rsidR="00E12785">
        <w:rPr>
          <w:sz w:val="20"/>
          <w:szCs w:val="20"/>
          <w:lang w:val="en-GB" w:eastAsia="zh-CN"/>
        </w:rPr>
        <w:t>s configured</w:t>
      </w:r>
      <w:r w:rsidR="000425CC">
        <w:rPr>
          <w:sz w:val="20"/>
          <w:szCs w:val="20"/>
          <w:lang w:val="en-GB" w:eastAsia="zh-CN"/>
        </w:rPr>
        <w:t xml:space="preserve"> </w:t>
      </w:r>
      <w:r w:rsidR="000425CC" w:rsidRPr="00DA77E5">
        <w:rPr>
          <w:sz w:val="20"/>
          <w:szCs w:val="20"/>
          <w:lang w:val="en-GB" w:eastAsia="zh-CN"/>
        </w:rPr>
        <w:t>for PUSCH/PUCCH transmission</w:t>
      </w:r>
      <w:r w:rsidR="00E12785">
        <w:rPr>
          <w:sz w:val="20"/>
          <w:szCs w:val="20"/>
          <w:lang w:val="en-GB" w:eastAsia="zh-CN"/>
        </w:rPr>
        <w:t xml:space="preserve">. </w:t>
      </w:r>
      <m:oMath>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max</m:t>
            </m:r>
          </m:sup>
        </m:sSubSup>
      </m:oMath>
      <w:r w:rsidR="00E12785">
        <w:rPr>
          <w:sz w:val="20"/>
          <w:szCs w:val="20"/>
          <w:lang w:eastAsia="zh-CN"/>
        </w:rPr>
        <w:t xml:space="preserve"> is given by </w:t>
      </w:r>
      <m:oMath>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max</m:t>
            </m:r>
          </m:sup>
        </m:sSubSup>
        <m:r>
          <w:rPr>
            <w:rFonts w:ascii="Cambria Math" w:hAnsi="Cambria Math"/>
            <w:sz w:val="20"/>
            <w:szCs w:val="20"/>
            <w:lang w:eastAsia="zh-CN"/>
          </w:rPr>
          <m:t>=</m:t>
        </m:r>
        <m:r>
          <m:rPr>
            <m:sty m:val="p"/>
          </m:rPr>
          <w:rPr>
            <w:rFonts w:ascii="Cambria Math" w:hAnsi="Cambria Math"/>
            <w:sz w:val="20"/>
            <w:szCs w:val="20"/>
            <w:lang w:eastAsia="zh-CN"/>
          </w:rPr>
          <m:t>max</m:t>
        </m:r>
        <m:r>
          <m:rPr>
            <m:lit/>
          </m:rPr>
          <w:rPr>
            <w:rFonts w:ascii="Cambria Math" w:hAnsi="Cambria Math"/>
            <w:sz w:val="20"/>
            <w:szCs w:val="20"/>
            <w:lang w:eastAsia="zh-CN"/>
          </w:rPr>
          <m:t>{</m:t>
        </m:r>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1</m:t>
            </m:r>
          </m:sup>
        </m:sSubSup>
        <m:r>
          <w:rPr>
            <w:rFonts w:ascii="Cambria Math" w:hAnsi="Cambria Math"/>
            <w:sz w:val="20"/>
            <w:szCs w:val="20"/>
            <w:lang w:eastAsia="zh-CN"/>
          </w:rPr>
          <m:t>, …,</m:t>
        </m:r>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i</m:t>
            </m:r>
          </m:sup>
        </m:sSubSup>
        <m:r>
          <w:rPr>
            <w:rFonts w:ascii="Cambria Math" w:hAnsi="Cambria Math"/>
            <w:sz w:val="20"/>
            <w:szCs w:val="20"/>
            <w:lang w:eastAsia="zh-CN"/>
          </w:rPr>
          <m:t>, …</m:t>
        </m:r>
        <m:r>
          <m:rPr>
            <m:lit/>
          </m:rPr>
          <w:rPr>
            <w:rFonts w:ascii="Cambria Math" w:hAnsi="Cambria Math"/>
            <w:sz w:val="20"/>
            <w:szCs w:val="20"/>
            <w:lang w:eastAsia="zh-CN"/>
          </w:rPr>
          <m:t>}</m:t>
        </m:r>
      </m:oMath>
      <w:r w:rsidR="00E12785">
        <w:rPr>
          <w:sz w:val="20"/>
          <w:szCs w:val="20"/>
          <w:lang w:eastAsia="zh-CN"/>
        </w:rPr>
        <w:t xml:space="preserve">, </w:t>
      </w:r>
      <w:r w:rsidR="00E12785" w:rsidRPr="002E5B30">
        <w:rPr>
          <w:sz w:val="20"/>
          <w:szCs w:val="20"/>
          <w:lang w:eastAsia="zh-CN"/>
        </w:rPr>
        <w:t xml:space="preserve">where </w:t>
      </w:r>
      <m:oMath>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i</m:t>
            </m:r>
          </m:sup>
        </m:sSubSup>
      </m:oMath>
      <w:r w:rsidR="00E12785" w:rsidRPr="002E5B30">
        <w:rPr>
          <w:sz w:val="20"/>
          <w:szCs w:val="20"/>
          <w:lang w:eastAsia="zh-CN"/>
        </w:rPr>
        <w:t xml:space="preserve"> is based on SRS-SwitchingTime + </w:t>
      </w:r>
      <w:r w:rsidR="00E12785" w:rsidRPr="002E5B30">
        <w:rPr>
          <w:i/>
          <w:sz w:val="20"/>
          <w:szCs w:val="20"/>
          <w:lang w:val="en-GB" w:eastAsia="zh-CN"/>
        </w:rPr>
        <w:t>N</w:t>
      </w:r>
      <w:r w:rsidR="00E12785" w:rsidRPr="002E5B30">
        <w:rPr>
          <w:i/>
          <w:sz w:val="20"/>
          <w:szCs w:val="20"/>
          <w:vertAlign w:val="subscript"/>
          <w:lang w:val="en-GB" w:eastAsia="zh-CN"/>
        </w:rPr>
        <w:t>2</w:t>
      </w:r>
      <w:r w:rsidR="00E12785" w:rsidRPr="002E5B30">
        <w:rPr>
          <w:sz w:val="20"/>
          <w:szCs w:val="20"/>
          <w:lang w:val="en-AU" w:eastAsia="zh-CN"/>
        </w:rPr>
        <w:t xml:space="preserve">, </w:t>
      </w:r>
      <w:r w:rsidR="00E12785">
        <w:rPr>
          <w:sz w:val="20"/>
          <w:szCs w:val="20"/>
          <w:lang w:val="en-AU" w:eastAsia="zh-CN"/>
        </w:rPr>
        <w:t xml:space="preserve">and </w:t>
      </w:r>
      <w:r w:rsidR="00E12785" w:rsidRPr="002E5B30">
        <w:rPr>
          <w:i/>
          <w:sz w:val="20"/>
          <w:szCs w:val="20"/>
          <w:lang w:val="en-GB" w:eastAsia="zh-CN"/>
        </w:rPr>
        <w:t>N</w:t>
      </w:r>
      <w:r w:rsidR="00E12785" w:rsidRPr="002E5B30">
        <w:rPr>
          <w:i/>
          <w:sz w:val="20"/>
          <w:szCs w:val="20"/>
          <w:vertAlign w:val="subscript"/>
          <w:lang w:val="en-GB" w:eastAsia="zh-CN"/>
        </w:rPr>
        <w:t>2</w:t>
      </w:r>
      <w:r w:rsidR="00E12785" w:rsidRPr="002E5B30">
        <w:rPr>
          <w:sz w:val="20"/>
          <w:szCs w:val="20"/>
          <w:lang w:val="en-AU" w:eastAsia="zh-CN"/>
        </w:rPr>
        <w:t xml:space="preserve"> is determined based on the UE processing capability on </w:t>
      </w:r>
      <w:r w:rsidR="0074198F" w:rsidRPr="00DA77E5">
        <w:rPr>
          <w:sz w:val="20"/>
          <w:szCs w:val="20"/>
          <w:lang w:val="en-GB" w:eastAsia="zh-CN"/>
        </w:rPr>
        <w:t>a carrier of a serving cell</w:t>
      </w:r>
      <w:r w:rsidR="0074198F">
        <w:rPr>
          <w:sz w:val="20"/>
          <w:szCs w:val="20"/>
          <w:lang w:val="en-GB" w:eastAsia="zh-CN"/>
        </w:rPr>
        <w:t xml:space="preserve"> </w:t>
      </w:r>
      <w:r w:rsidR="0074198F" w:rsidRPr="00DA77E5">
        <w:rPr>
          <w:sz w:val="20"/>
          <w:szCs w:val="20"/>
          <w:lang w:val="en-GB" w:eastAsia="zh-CN"/>
        </w:rPr>
        <w:t>not configured for PUSCH/PUCCH transmission</w:t>
      </w:r>
      <w:r w:rsidR="00E12785" w:rsidRPr="002E5B30">
        <w:rPr>
          <w:sz w:val="20"/>
          <w:szCs w:val="20"/>
          <w:lang w:val="en-AU" w:eastAsia="zh-CN"/>
        </w:rPr>
        <w:t>, and the minimum of (</w:t>
      </w:r>
      <w:r w:rsidR="00E12785" w:rsidRPr="002E5B30">
        <w:rPr>
          <w:i/>
          <w:sz w:val="20"/>
          <w:szCs w:val="20"/>
          <w:lang w:val="en-AU" w:eastAsia="zh-CN"/>
        </w:rPr>
        <w:t>µ</w:t>
      </w:r>
      <w:proofErr w:type="spellStart"/>
      <w:r w:rsidR="00E12785">
        <w:rPr>
          <w:i/>
          <w:sz w:val="20"/>
          <w:szCs w:val="20"/>
          <w:vertAlign w:val="subscript"/>
          <w:lang w:val="en-AU" w:eastAsia="zh-CN"/>
        </w:rPr>
        <w:t>ith</w:t>
      </w:r>
      <w:proofErr w:type="spellEnd"/>
      <w:r w:rsidR="00E12785">
        <w:rPr>
          <w:i/>
          <w:sz w:val="20"/>
          <w:szCs w:val="20"/>
          <w:vertAlign w:val="subscript"/>
          <w:lang w:val="en-AU" w:eastAsia="zh-CN"/>
        </w:rPr>
        <w:t>-D</w:t>
      </w:r>
      <w:r w:rsidR="00E12785" w:rsidRPr="002E5B30">
        <w:rPr>
          <w:i/>
          <w:sz w:val="20"/>
          <w:szCs w:val="20"/>
          <w:vertAlign w:val="subscript"/>
          <w:lang w:val="en-AU" w:eastAsia="zh-CN"/>
        </w:rPr>
        <w:t>L</w:t>
      </w:r>
      <w:r w:rsidR="00E12785" w:rsidRPr="002E5B30">
        <w:rPr>
          <w:sz w:val="20"/>
          <w:szCs w:val="20"/>
          <w:lang w:val="en-AU" w:eastAsia="zh-CN"/>
        </w:rPr>
        <w:t xml:space="preserve">, </w:t>
      </w:r>
      <w:r w:rsidR="00E12785" w:rsidRPr="002E5B30">
        <w:rPr>
          <w:i/>
          <w:sz w:val="20"/>
          <w:szCs w:val="20"/>
          <w:lang w:val="en-AU" w:eastAsia="zh-CN"/>
        </w:rPr>
        <w:t>µ</w:t>
      </w:r>
      <w:r w:rsidR="00E12785" w:rsidRPr="002E5B30">
        <w:rPr>
          <w:i/>
          <w:sz w:val="20"/>
          <w:szCs w:val="20"/>
          <w:vertAlign w:val="subscript"/>
          <w:lang w:val="en-AU" w:eastAsia="zh-CN"/>
        </w:rPr>
        <w:t>UL</w:t>
      </w:r>
      <w:r w:rsidR="00E12785" w:rsidRPr="002E5B30">
        <w:rPr>
          <w:sz w:val="20"/>
          <w:szCs w:val="20"/>
          <w:lang w:val="en-AU" w:eastAsia="zh-CN"/>
        </w:rPr>
        <w:t xml:space="preserve">), where the </w:t>
      </w:r>
      <w:r w:rsidR="00E12785" w:rsidRPr="002E5B30">
        <w:rPr>
          <w:i/>
          <w:sz w:val="20"/>
          <w:szCs w:val="20"/>
          <w:lang w:val="en-AU" w:eastAsia="zh-CN"/>
        </w:rPr>
        <w:t>µ</w:t>
      </w:r>
      <w:proofErr w:type="spellStart"/>
      <w:r w:rsidR="00E12785">
        <w:rPr>
          <w:i/>
          <w:sz w:val="20"/>
          <w:szCs w:val="20"/>
          <w:vertAlign w:val="subscript"/>
          <w:lang w:val="en-AU" w:eastAsia="zh-CN"/>
        </w:rPr>
        <w:t>ith</w:t>
      </w:r>
      <w:proofErr w:type="spellEnd"/>
      <w:r w:rsidR="00E12785">
        <w:rPr>
          <w:i/>
          <w:sz w:val="20"/>
          <w:szCs w:val="20"/>
          <w:vertAlign w:val="subscript"/>
          <w:lang w:val="en-AU" w:eastAsia="zh-CN"/>
        </w:rPr>
        <w:t>-D</w:t>
      </w:r>
      <w:r w:rsidR="00E12785" w:rsidRPr="002E5B30">
        <w:rPr>
          <w:i/>
          <w:sz w:val="20"/>
          <w:szCs w:val="20"/>
          <w:vertAlign w:val="subscript"/>
          <w:lang w:val="en-AU" w:eastAsia="zh-CN"/>
        </w:rPr>
        <w:t>L</w:t>
      </w:r>
      <w:r w:rsidR="00E12785" w:rsidRPr="002E5B30">
        <w:rPr>
          <w:sz w:val="20"/>
          <w:szCs w:val="20"/>
          <w:lang w:val="en-AU" w:eastAsia="zh-CN"/>
        </w:rPr>
        <w:t xml:space="preserve"> corresponds to the </w:t>
      </w:r>
      <w:r w:rsidR="00C87F27">
        <w:rPr>
          <w:sz w:val="20"/>
          <w:szCs w:val="20"/>
          <w:lang w:val="en-AU" w:eastAsia="zh-CN"/>
        </w:rPr>
        <w:t>subcarrier spacing</w:t>
      </w:r>
      <w:r w:rsidR="00E12785" w:rsidRPr="002E5B30">
        <w:rPr>
          <w:sz w:val="20"/>
          <w:szCs w:val="20"/>
          <w:lang w:val="en-AU" w:eastAsia="zh-CN"/>
        </w:rPr>
        <w:t xml:space="preserve"> of the </w:t>
      </w:r>
      <w:r w:rsidR="00E12785" w:rsidRPr="002E5B30">
        <w:rPr>
          <w:sz w:val="20"/>
          <w:szCs w:val="20"/>
          <w:lang w:eastAsia="zh-CN"/>
        </w:rPr>
        <w:t xml:space="preserve">PDCCH scheduling </w:t>
      </w:r>
      <w:r w:rsidR="00E12785">
        <w:rPr>
          <w:sz w:val="20"/>
          <w:szCs w:val="20"/>
          <w:lang w:eastAsia="zh-CN"/>
        </w:rPr>
        <w:t xml:space="preserve">a high priority UL transmission on the </w:t>
      </w:r>
      <w:proofErr w:type="spellStart"/>
      <w:r w:rsidR="00E12785" w:rsidRPr="002E5B30">
        <w:rPr>
          <w:sz w:val="20"/>
          <w:szCs w:val="20"/>
          <w:lang w:eastAsia="zh-CN"/>
        </w:rPr>
        <w:t>i-th</w:t>
      </w:r>
      <w:proofErr w:type="spellEnd"/>
      <w:r w:rsidR="00E12785" w:rsidRPr="002E5B30">
        <w:rPr>
          <w:sz w:val="20"/>
          <w:szCs w:val="20"/>
          <w:lang w:eastAsia="zh-CN"/>
        </w:rPr>
        <w:t xml:space="preserve"> </w:t>
      </w:r>
      <w:r w:rsidR="0056190C">
        <w:rPr>
          <w:sz w:val="20"/>
          <w:szCs w:val="20"/>
          <w:lang w:eastAsia="zh-CN"/>
        </w:rPr>
        <w:t>UL</w:t>
      </w:r>
      <w:r w:rsidR="00E12785" w:rsidRPr="002E5B30">
        <w:rPr>
          <w:sz w:val="20"/>
          <w:szCs w:val="20"/>
          <w:lang w:eastAsia="zh-CN"/>
        </w:rPr>
        <w:t xml:space="preserve"> carrier</w:t>
      </w:r>
      <w:r w:rsidR="00E12785">
        <w:rPr>
          <w:sz w:val="20"/>
          <w:szCs w:val="20"/>
          <w:lang w:eastAsia="zh-CN"/>
        </w:rPr>
        <w:t xml:space="preserve">, </w:t>
      </w:r>
      <w:r w:rsidR="00E12785">
        <w:rPr>
          <w:sz w:val="20"/>
          <w:szCs w:val="20"/>
          <w:lang w:val="en-AU" w:eastAsia="zh-CN"/>
        </w:rPr>
        <w:t xml:space="preserve">and </w:t>
      </w:r>
      <w:r w:rsidR="00E12785" w:rsidRPr="002E5B30">
        <w:rPr>
          <w:i/>
          <w:sz w:val="20"/>
          <w:szCs w:val="20"/>
          <w:lang w:val="en-AU" w:eastAsia="zh-CN"/>
        </w:rPr>
        <w:t>µ</w:t>
      </w:r>
      <w:r w:rsidR="00E12785" w:rsidRPr="002E5B30">
        <w:rPr>
          <w:i/>
          <w:sz w:val="20"/>
          <w:szCs w:val="20"/>
          <w:vertAlign w:val="subscript"/>
          <w:lang w:val="en-AU" w:eastAsia="zh-CN"/>
        </w:rPr>
        <w:t>UL</w:t>
      </w:r>
      <w:r w:rsidR="00E12785" w:rsidRPr="002E5B30">
        <w:rPr>
          <w:sz w:val="20"/>
          <w:szCs w:val="20"/>
          <w:lang w:val="en-AU" w:eastAsia="zh-CN"/>
        </w:rPr>
        <w:t xml:space="preserve"> corresponds to the </w:t>
      </w:r>
      <w:r w:rsidR="00C87F27">
        <w:rPr>
          <w:sz w:val="20"/>
          <w:szCs w:val="20"/>
          <w:lang w:val="en-AU" w:eastAsia="zh-CN"/>
        </w:rPr>
        <w:t>subcarrier spacing</w:t>
      </w:r>
      <w:r w:rsidR="00E12785" w:rsidRPr="002E5B30">
        <w:rPr>
          <w:sz w:val="20"/>
          <w:szCs w:val="20"/>
          <w:lang w:val="en-AU" w:eastAsia="zh-CN"/>
        </w:rPr>
        <w:t xml:space="preserve"> of the </w:t>
      </w:r>
      <w:r w:rsidR="0056190C">
        <w:rPr>
          <w:sz w:val="20"/>
          <w:szCs w:val="20"/>
          <w:lang w:val="en-GB" w:eastAsia="zh-CN"/>
        </w:rPr>
        <w:t xml:space="preserve">SRS transmission on </w:t>
      </w:r>
      <w:r w:rsidR="0056190C" w:rsidRPr="00DA77E5">
        <w:rPr>
          <w:sz w:val="20"/>
          <w:szCs w:val="20"/>
          <w:lang w:val="en-GB" w:eastAsia="zh-CN"/>
        </w:rPr>
        <w:t>a carrier of a serving cell</w:t>
      </w:r>
      <w:r w:rsidR="0056190C">
        <w:rPr>
          <w:sz w:val="20"/>
          <w:szCs w:val="20"/>
          <w:lang w:val="en-GB" w:eastAsia="zh-CN"/>
        </w:rPr>
        <w:t xml:space="preserve"> </w:t>
      </w:r>
      <w:r w:rsidR="0056190C" w:rsidRPr="00DA77E5">
        <w:rPr>
          <w:sz w:val="20"/>
          <w:szCs w:val="20"/>
          <w:lang w:val="en-GB" w:eastAsia="zh-CN"/>
        </w:rPr>
        <w:t>not configured for PUSCH/PUCCH transmission</w:t>
      </w:r>
      <w:r w:rsidR="00E12785">
        <w:rPr>
          <w:sz w:val="20"/>
          <w:szCs w:val="20"/>
          <w:lang w:val="en-AU" w:eastAsia="zh-CN"/>
        </w:rPr>
        <w:t>.</w:t>
      </w:r>
      <w:r w:rsidR="005971F3">
        <w:rPr>
          <w:sz w:val="20"/>
          <w:szCs w:val="20"/>
          <w:lang w:val="en-AU" w:eastAsia="zh-CN"/>
        </w:rPr>
        <w:t xml:space="preserve"> </w:t>
      </w:r>
      <w:r w:rsidR="005971F3" w:rsidRPr="002E5B30">
        <w:rPr>
          <w:sz w:val="20"/>
          <w:szCs w:val="20"/>
          <w:lang w:eastAsia="zh-CN"/>
        </w:rPr>
        <w:t>SRS-</w:t>
      </w:r>
      <w:proofErr w:type="spellStart"/>
      <w:r w:rsidR="005971F3" w:rsidRPr="002E5B30">
        <w:rPr>
          <w:sz w:val="20"/>
          <w:szCs w:val="20"/>
          <w:lang w:eastAsia="zh-CN"/>
        </w:rPr>
        <w:t>SwitchingTime</w:t>
      </w:r>
      <w:proofErr w:type="spellEnd"/>
      <w:r w:rsidR="005971F3" w:rsidRPr="005971F3">
        <w:rPr>
          <w:iCs/>
          <w:sz w:val="20"/>
          <w:szCs w:val="20"/>
          <w:lang w:val="en-GB" w:eastAsia="zh-CN"/>
        </w:rPr>
        <w:t xml:space="preserve"> </w:t>
      </w:r>
      <w:r w:rsidR="005971F3">
        <w:rPr>
          <w:sz w:val="20"/>
          <w:szCs w:val="20"/>
          <w:lang w:eastAsia="zh-CN"/>
        </w:rPr>
        <w:t xml:space="preserve">represents </w:t>
      </w:r>
      <w:r w:rsidR="005971F3" w:rsidRPr="005971F3">
        <w:rPr>
          <w:sz w:val="20"/>
          <w:szCs w:val="20"/>
          <w:lang w:val="en-GB" w:eastAsia="zh-CN"/>
        </w:rPr>
        <w:t xml:space="preserve">the UL or DL RF retuning time [11, TS 38.133] as defined by higher layer parameters </w:t>
      </w:r>
      <w:proofErr w:type="spellStart"/>
      <w:r w:rsidR="005971F3" w:rsidRPr="005971F3">
        <w:rPr>
          <w:i/>
          <w:sz w:val="20"/>
          <w:szCs w:val="20"/>
          <w:lang w:val="en-GB" w:eastAsia="zh-CN"/>
        </w:rPr>
        <w:t>switchingTimeUL</w:t>
      </w:r>
      <w:proofErr w:type="spellEnd"/>
      <w:r w:rsidR="005971F3" w:rsidRPr="005971F3">
        <w:rPr>
          <w:sz w:val="20"/>
          <w:szCs w:val="20"/>
          <w:lang w:val="en-GB" w:eastAsia="zh-CN"/>
        </w:rPr>
        <w:t xml:space="preserve"> and </w:t>
      </w:r>
      <w:proofErr w:type="spellStart"/>
      <w:r w:rsidR="005971F3" w:rsidRPr="005971F3">
        <w:rPr>
          <w:i/>
          <w:sz w:val="20"/>
          <w:szCs w:val="20"/>
          <w:lang w:val="en-GB" w:eastAsia="zh-CN"/>
        </w:rPr>
        <w:t>switchingTimeDL</w:t>
      </w:r>
      <w:proofErr w:type="spellEnd"/>
      <w:r w:rsidR="005971F3" w:rsidRPr="005971F3">
        <w:rPr>
          <w:sz w:val="20"/>
          <w:szCs w:val="20"/>
          <w:lang w:val="en-GB" w:eastAsia="zh-CN"/>
        </w:rPr>
        <w:t xml:space="preserve"> of </w:t>
      </w:r>
      <w:r w:rsidR="005971F3" w:rsidRPr="005971F3">
        <w:rPr>
          <w:i/>
          <w:sz w:val="20"/>
          <w:szCs w:val="20"/>
          <w:lang w:val="en-GB" w:eastAsia="zh-CN"/>
        </w:rPr>
        <w:t>SRS-</w:t>
      </w:r>
      <w:proofErr w:type="spellStart"/>
      <w:r w:rsidR="005971F3" w:rsidRPr="005971F3">
        <w:rPr>
          <w:i/>
          <w:sz w:val="20"/>
          <w:szCs w:val="20"/>
          <w:lang w:val="en-GB" w:eastAsia="zh-CN"/>
        </w:rPr>
        <w:t>SwitchingTimeNR</w:t>
      </w:r>
      <w:proofErr w:type="spellEnd"/>
      <w:r w:rsidR="005971F3" w:rsidRPr="005971F3">
        <w:rPr>
          <w:i/>
          <w:sz w:val="20"/>
          <w:szCs w:val="20"/>
          <w:lang w:val="en-GB" w:eastAsia="zh-CN"/>
        </w:rPr>
        <w:t>,</w:t>
      </w:r>
    </w:p>
    <w:p w14:paraId="6CFC798B" w14:textId="77777777" w:rsidR="0056190C" w:rsidRDefault="0056190C" w:rsidP="00E12785">
      <w:pPr>
        <w:jc w:val="both"/>
        <w:rPr>
          <w:i/>
          <w:sz w:val="20"/>
          <w:szCs w:val="20"/>
          <w:lang w:val="en-GB" w:eastAsia="zh-CN"/>
        </w:rPr>
      </w:pPr>
    </w:p>
    <w:p w14:paraId="7AFF4148" w14:textId="6906416F" w:rsidR="0056190C" w:rsidRPr="0056190C" w:rsidRDefault="0056190C" w:rsidP="0056190C">
      <w:pPr>
        <w:jc w:val="center"/>
        <w:rPr>
          <w:color w:val="FF0000"/>
          <w:sz w:val="20"/>
          <w:szCs w:val="20"/>
          <w:lang w:eastAsia="zh-CN"/>
        </w:rPr>
      </w:pPr>
      <w:r w:rsidRPr="0056190C">
        <w:rPr>
          <w:color w:val="FF0000"/>
          <w:sz w:val="20"/>
          <w:szCs w:val="20"/>
          <w:lang w:eastAsia="zh-CN"/>
        </w:rPr>
        <w:t>[</w:t>
      </w:r>
      <w:r w:rsidRPr="0056190C">
        <w:rPr>
          <w:b/>
          <w:bCs/>
          <w:color w:val="FF0000"/>
          <w:sz w:val="20"/>
          <w:szCs w:val="20"/>
          <w:lang w:eastAsia="zh-CN"/>
        </w:rPr>
        <w:t>text unchanged</w:t>
      </w:r>
      <w:r w:rsidRPr="0056190C">
        <w:rPr>
          <w:color w:val="FF0000"/>
          <w:sz w:val="20"/>
          <w:szCs w:val="20"/>
          <w:lang w:eastAsia="zh-CN"/>
        </w:rPr>
        <w:t>…]</w:t>
      </w:r>
    </w:p>
    <w:p w14:paraId="19DC4ECB" w14:textId="6482F0F1" w:rsidR="00DA77E5" w:rsidRPr="00E12785" w:rsidRDefault="00DA77E5" w:rsidP="002B17BA">
      <w:pPr>
        <w:jc w:val="both"/>
      </w:pPr>
    </w:p>
    <w:p w14:paraId="2446EEE2" w14:textId="1AE3871E" w:rsidR="002B17BA" w:rsidRPr="002B17BA" w:rsidRDefault="002B17BA" w:rsidP="002B17BA">
      <w:pPr>
        <w:jc w:val="center"/>
        <w:rPr>
          <w:b/>
          <w:bCs/>
          <w:color w:val="FF0000"/>
          <w:sz w:val="20"/>
          <w:szCs w:val="20"/>
          <w:lang w:eastAsia="zh-CN"/>
        </w:rPr>
      </w:pPr>
      <w:r>
        <w:rPr>
          <w:b/>
          <w:bCs/>
          <w:color w:val="FF0000"/>
          <w:sz w:val="20"/>
          <w:szCs w:val="20"/>
          <w:highlight w:val="yellow"/>
          <w:lang w:eastAsia="zh-CN"/>
        </w:rPr>
        <w:t>[End</w:t>
      </w:r>
      <w:r w:rsidR="0056190C">
        <w:rPr>
          <w:b/>
          <w:bCs/>
          <w:color w:val="FF0000"/>
          <w:sz w:val="20"/>
          <w:szCs w:val="20"/>
          <w:highlight w:val="yellow"/>
          <w:lang w:eastAsia="zh-CN"/>
        </w:rPr>
        <w:t xml:space="preserve"> of</w:t>
      </w:r>
      <w:r>
        <w:rPr>
          <w:b/>
          <w:bCs/>
          <w:color w:val="FF0000"/>
          <w:sz w:val="20"/>
          <w:szCs w:val="20"/>
          <w:highlight w:val="yellow"/>
          <w:lang w:eastAsia="zh-CN"/>
        </w:rPr>
        <w:t xml:space="preserve"> </w:t>
      </w:r>
      <w:r w:rsidRPr="002B17BA">
        <w:rPr>
          <w:b/>
          <w:bCs/>
          <w:color w:val="FF0000"/>
          <w:sz w:val="20"/>
          <w:szCs w:val="20"/>
          <w:highlight w:val="yellow"/>
          <w:lang w:eastAsia="zh-CN"/>
        </w:rPr>
        <w:t>TP, 38.214</w:t>
      </w:r>
      <w:r>
        <w:rPr>
          <w:b/>
          <w:bCs/>
          <w:color w:val="FF0000"/>
          <w:sz w:val="20"/>
          <w:szCs w:val="20"/>
          <w:lang w:eastAsia="zh-CN"/>
        </w:rPr>
        <w:t>]</w:t>
      </w:r>
    </w:p>
    <w:p w14:paraId="271B7989" w14:textId="77777777" w:rsidR="002B17BA" w:rsidRDefault="002B17BA" w:rsidP="00A65A3E">
      <w:pPr>
        <w:jc w:val="both"/>
        <w:rPr>
          <w:sz w:val="20"/>
          <w:szCs w:val="20"/>
          <w:lang w:eastAsia="zh-CN"/>
        </w:rPr>
      </w:pPr>
    </w:p>
    <w:p w14:paraId="284EC743" w14:textId="713F200A" w:rsidR="005E0C3D" w:rsidRDefault="005E0C3D" w:rsidP="00A65A3E">
      <w:pPr>
        <w:jc w:val="both"/>
        <w:rPr>
          <w:sz w:val="20"/>
          <w:szCs w:val="20"/>
          <w:lang w:eastAsia="zh-CN"/>
        </w:rPr>
      </w:pPr>
    </w:p>
    <w:p w14:paraId="0DE010CA" w14:textId="6DE3ADC1" w:rsidR="005E0C3D" w:rsidRPr="005E0C3D" w:rsidRDefault="005E0C3D" w:rsidP="005E0C3D">
      <w:pPr>
        <w:jc w:val="both"/>
        <w:rPr>
          <w:b/>
          <w:sz w:val="20"/>
          <w:szCs w:val="20"/>
          <w:lang w:val="en-GB" w:eastAsia="zh-CN"/>
        </w:rPr>
      </w:pPr>
      <w:r w:rsidRPr="005E0C3D">
        <w:rPr>
          <w:b/>
          <w:sz w:val="20"/>
          <w:szCs w:val="20"/>
          <w:lang w:val="en-GB" w:eastAsia="zh-CN"/>
        </w:rPr>
        <w:t xml:space="preserve">Proposal </w:t>
      </w:r>
      <w:r w:rsidR="009A2787">
        <w:rPr>
          <w:b/>
          <w:sz w:val="20"/>
          <w:szCs w:val="20"/>
          <w:lang w:val="en-GB" w:eastAsia="zh-CN"/>
        </w:rPr>
        <w:t>4</w:t>
      </w:r>
      <w:r w:rsidRPr="00A94993">
        <w:rPr>
          <w:bCs/>
          <w:sz w:val="20"/>
          <w:szCs w:val="20"/>
          <w:lang w:val="en-GB" w:eastAsia="zh-CN"/>
        </w:rPr>
        <w:t xml:space="preserve">: Endorse </w:t>
      </w:r>
      <w:r w:rsidR="00A94993" w:rsidRPr="00A94993">
        <w:rPr>
          <w:bCs/>
          <w:sz w:val="20"/>
          <w:szCs w:val="20"/>
          <w:lang w:val="en-GB" w:eastAsia="zh-CN"/>
        </w:rPr>
        <w:t xml:space="preserve">the </w:t>
      </w:r>
      <w:r w:rsidR="009C589B">
        <w:rPr>
          <w:bCs/>
          <w:sz w:val="20"/>
          <w:szCs w:val="20"/>
          <w:lang w:val="en-GB" w:eastAsia="zh-CN"/>
        </w:rPr>
        <w:t>proposed</w:t>
      </w:r>
      <w:r w:rsidR="00A94993" w:rsidRPr="00A94993">
        <w:rPr>
          <w:bCs/>
          <w:sz w:val="20"/>
          <w:szCs w:val="20"/>
          <w:lang w:val="en-GB" w:eastAsia="zh-CN"/>
        </w:rPr>
        <w:t xml:space="preserve"> </w:t>
      </w:r>
      <w:r w:rsidRPr="00A94993">
        <w:rPr>
          <w:bCs/>
          <w:sz w:val="20"/>
          <w:szCs w:val="20"/>
          <w:lang w:val="en-GB" w:eastAsia="zh-CN"/>
        </w:rPr>
        <w:t xml:space="preserve">TP for TS </w:t>
      </w:r>
      <w:r w:rsidR="00C5766A" w:rsidRPr="00A94993">
        <w:rPr>
          <w:bCs/>
          <w:sz w:val="20"/>
          <w:szCs w:val="20"/>
          <w:lang w:val="en-GB" w:eastAsia="zh-CN"/>
        </w:rPr>
        <w:t>38.214</w:t>
      </w:r>
      <w:r w:rsidR="00A94993" w:rsidRPr="00A94993">
        <w:rPr>
          <w:bCs/>
          <w:sz w:val="20"/>
          <w:szCs w:val="20"/>
          <w:lang w:val="en-GB" w:eastAsia="zh-CN"/>
        </w:rPr>
        <w:t>, 6.2.1.3</w:t>
      </w:r>
      <w:r w:rsidR="00C5766A" w:rsidRPr="00A94993">
        <w:rPr>
          <w:bCs/>
          <w:sz w:val="20"/>
          <w:szCs w:val="20"/>
          <w:lang w:val="en-GB" w:eastAsia="zh-CN"/>
        </w:rPr>
        <w:t>.</w:t>
      </w:r>
    </w:p>
    <w:p w14:paraId="1DBD2382" w14:textId="64739FEE" w:rsidR="005E0C3D" w:rsidRDefault="005E0C3D" w:rsidP="00A65A3E">
      <w:pPr>
        <w:jc w:val="both"/>
        <w:rPr>
          <w:sz w:val="20"/>
          <w:szCs w:val="20"/>
          <w:lang w:eastAsia="zh-CN"/>
        </w:rPr>
      </w:pPr>
    </w:p>
    <w:p w14:paraId="42CB547D" w14:textId="77777777" w:rsidR="00E32D45" w:rsidRDefault="00E32D45" w:rsidP="00A65A3E">
      <w:pPr>
        <w:jc w:val="both"/>
        <w:rPr>
          <w:sz w:val="20"/>
          <w:szCs w:val="20"/>
          <w:lang w:eastAsia="zh-CN"/>
        </w:rPr>
      </w:pPr>
    </w:p>
    <w:p w14:paraId="35183B4C" w14:textId="77777777" w:rsidR="00854A60" w:rsidRPr="00FB330B" w:rsidRDefault="009C5A97" w:rsidP="00FB330B">
      <w:pPr>
        <w:pStyle w:val="Heading1"/>
      </w:pPr>
      <w:r w:rsidRPr="00FB330B">
        <w:t>Conclusion</w:t>
      </w:r>
      <w:r w:rsidR="004424BC" w:rsidRPr="00FB330B">
        <w:t>s</w:t>
      </w:r>
    </w:p>
    <w:p w14:paraId="378F3811" w14:textId="67D249C2" w:rsidR="00757D0E" w:rsidRDefault="00757D0E" w:rsidP="00757D0E">
      <w:pPr>
        <w:jc w:val="both"/>
        <w:rPr>
          <w:sz w:val="20"/>
          <w:szCs w:val="20"/>
        </w:rPr>
      </w:pPr>
      <w:r w:rsidRPr="0007782F">
        <w:rPr>
          <w:sz w:val="20"/>
          <w:szCs w:val="20"/>
        </w:rPr>
        <w:t xml:space="preserve">In this contribution, we </w:t>
      </w:r>
      <w:r w:rsidR="003D340F">
        <w:rPr>
          <w:sz w:val="20"/>
          <w:szCs w:val="20"/>
        </w:rPr>
        <w:t xml:space="preserve">shared our views on </w:t>
      </w:r>
      <w:r w:rsidR="009A2787">
        <w:rPr>
          <w:sz w:val="20"/>
          <w:szCs w:val="20"/>
        </w:rPr>
        <w:t>which bands the priority rules for SRS carrier switching are applied. Next, we discussed w</w:t>
      </w:r>
      <w:r w:rsidR="003D340F">
        <w:rPr>
          <w:sz w:val="20"/>
          <w:szCs w:val="20"/>
        </w:rPr>
        <w:t>hy</w:t>
      </w:r>
      <w:r w:rsidR="00175060">
        <w:rPr>
          <w:sz w:val="20"/>
          <w:szCs w:val="20"/>
        </w:rPr>
        <w:t xml:space="preserve"> </w:t>
      </w:r>
      <w:r w:rsidR="003D340F">
        <w:rPr>
          <w:sz w:val="20"/>
          <w:szCs w:val="20"/>
        </w:rPr>
        <w:t xml:space="preserve">specifying </w:t>
      </w:r>
      <w:r w:rsidR="00175060">
        <w:rPr>
          <w:sz w:val="20"/>
          <w:szCs w:val="20"/>
        </w:rPr>
        <w:t xml:space="preserve">cancellation timeline </w:t>
      </w:r>
      <w:r w:rsidR="00270560">
        <w:rPr>
          <w:sz w:val="20"/>
          <w:szCs w:val="20"/>
        </w:rPr>
        <w:t xml:space="preserve">for sounding between component carriers, </w:t>
      </w:r>
      <w:r w:rsidR="003D340F">
        <w:rPr>
          <w:sz w:val="20"/>
          <w:szCs w:val="20"/>
        </w:rPr>
        <w:t>that is not</w:t>
      </w:r>
      <w:r w:rsidR="00270560">
        <w:rPr>
          <w:sz w:val="20"/>
          <w:szCs w:val="20"/>
        </w:rPr>
        <w:t xml:space="preserve"> limited </w:t>
      </w:r>
      <w:r w:rsidR="003D340F">
        <w:rPr>
          <w:sz w:val="20"/>
          <w:szCs w:val="20"/>
        </w:rPr>
        <w:t xml:space="preserve">only </w:t>
      </w:r>
      <w:r w:rsidR="00270560">
        <w:rPr>
          <w:sz w:val="20"/>
          <w:szCs w:val="20"/>
        </w:rPr>
        <w:t xml:space="preserve">to </w:t>
      </w:r>
      <w:r w:rsidR="003D340F">
        <w:rPr>
          <w:sz w:val="20"/>
          <w:szCs w:val="20"/>
        </w:rPr>
        <w:t xml:space="preserve">source and target carriers, is necessary. Next, we provided a formulation that is aligned with </w:t>
      </w:r>
      <w:r w:rsidR="004A7AC1">
        <w:rPr>
          <w:sz w:val="20"/>
          <w:szCs w:val="20"/>
        </w:rPr>
        <w:t>the rest</w:t>
      </w:r>
      <w:r w:rsidR="003D340F">
        <w:rPr>
          <w:sz w:val="20"/>
          <w:szCs w:val="20"/>
        </w:rPr>
        <w:t xml:space="preserve"> of specification </w:t>
      </w:r>
      <w:r w:rsidR="00175060">
        <w:rPr>
          <w:sz w:val="20"/>
          <w:szCs w:val="20"/>
        </w:rPr>
        <w:t xml:space="preserve">for </w:t>
      </w:r>
      <w:r w:rsidR="003D340F">
        <w:rPr>
          <w:sz w:val="20"/>
          <w:szCs w:val="20"/>
        </w:rPr>
        <w:t>timeline cancellation</w:t>
      </w:r>
      <w:r w:rsidRPr="0007782F">
        <w:rPr>
          <w:sz w:val="20"/>
          <w:szCs w:val="20"/>
        </w:rPr>
        <w:t xml:space="preserve">. Based on views shared in this paper, we </w:t>
      </w:r>
      <w:r>
        <w:rPr>
          <w:sz w:val="20"/>
          <w:szCs w:val="20"/>
        </w:rPr>
        <w:t>make</w:t>
      </w:r>
      <w:r w:rsidRPr="0007782F">
        <w:rPr>
          <w:sz w:val="20"/>
          <w:szCs w:val="20"/>
        </w:rPr>
        <w:t xml:space="preserve"> the following proposal</w:t>
      </w:r>
      <w:r>
        <w:rPr>
          <w:sz w:val="20"/>
          <w:szCs w:val="20"/>
        </w:rPr>
        <w:t>s</w:t>
      </w:r>
      <w:r w:rsidRPr="0007782F">
        <w:rPr>
          <w:sz w:val="20"/>
          <w:szCs w:val="20"/>
        </w:rPr>
        <w:t>:</w:t>
      </w:r>
    </w:p>
    <w:p w14:paraId="35665714" w14:textId="09648FAA" w:rsidR="00A94993" w:rsidRDefault="00A94993" w:rsidP="00757D0E">
      <w:pPr>
        <w:jc w:val="both"/>
        <w:rPr>
          <w:sz w:val="20"/>
          <w:szCs w:val="20"/>
        </w:rPr>
      </w:pPr>
    </w:p>
    <w:p w14:paraId="732ED830" w14:textId="77777777" w:rsidR="009A2787" w:rsidRDefault="009A2787" w:rsidP="009A2787">
      <w:pPr>
        <w:jc w:val="both"/>
        <w:rPr>
          <w:bCs/>
          <w:sz w:val="20"/>
          <w:szCs w:val="20"/>
          <w:lang w:val="en-GB" w:eastAsia="zh-CN"/>
        </w:rPr>
      </w:pPr>
      <w:r w:rsidRPr="005E0C3D">
        <w:rPr>
          <w:b/>
          <w:sz w:val="20"/>
          <w:szCs w:val="20"/>
          <w:lang w:val="en-GB" w:eastAsia="zh-CN"/>
        </w:rPr>
        <w:t xml:space="preserve">Proposal </w:t>
      </w:r>
      <w:r>
        <w:rPr>
          <w:b/>
          <w:sz w:val="20"/>
          <w:szCs w:val="20"/>
          <w:lang w:val="en-GB" w:eastAsia="zh-CN"/>
        </w:rPr>
        <w:t>1</w:t>
      </w:r>
      <w:r w:rsidRPr="00A94993">
        <w:rPr>
          <w:bCs/>
          <w:sz w:val="20"/>
          <w:szCs w:val="20"/>
          <w:lang w:val="en-GB" w:eastAsia="zh-CN"/>
        </w:rPr>
        <w:t xml:space="preserve">: </w:t>
      </w:r>
      <w:r>
        <w:rPr>
          <w:bCs/>
          <w:sz w:val="20"/>
          <w:szCs w:val="20"/>
          <w:lang w:val="en-GB" w:eastAsia="zh-CN"/>
        </w:rPr>
        <w:t xml:space="preserve">Support </w:t>
      </w:r>
      <w:r w:rsidRPr="006B5A00">
        <w:rPr>
          <w:bCs/>
          <w:sz w:val="20"/>
          <w:szCs w:val="20"/>
          <w:lang w:val="en-GB" w:eastAsia="zh-CN"/>
        </w:rPr>
        <w:t xml:space="preserve">UE to report </w:t>
      </w:r>
      <w:r>
        <w:rPr>
          <w:bCs/>
          <w:sz w:val="20"/>
          <w:szCs w:val="20"/>
          <w:lang w:val="en-GB" w:eastAsia="zh-CN"/>
        </w:rPr>
        <w:t>within a band combination, which bands are (or are not) impacted/interrupted due to SRS carrier switching</w:t>
      </w:r>
      <w:r w:rsidRPr="006B5A00">
        <w:rPr>
          <w:bCs/>
          <w:sz w:val="20"/>
          <w:szCs w:val="20"/>
          <w:lang w:val="en-GB" w:eastAsia="zh-CN"/>
        </w:rPr>
        <w:t xml:space="preserve"> </w:t>
      </w:r>
      <w:r>
        <w:rPr>
          <w:bCs/>
          <w:sz w:val="20"/>
          <w:szCs w:val="20"/>
          <w:lang w:val="en-GB" w:eastAsia="zh-CN"/>
        </w:rPr>
        <w:t>to</w:t>
      </w:r>
      <w:r w:rsidRPr="006B5A00">
        <w:rPr>
          <w:bCs/>
          <w:sz w:val="20"/>
          <w:szCs w:val="20"/>
          <w:lang w:val="en-GB" w:eastAsia="zh-CN"/>
        </w:rPr>
        <w:t xml:space="preserve"> a target band.</w:t>
      </w:r>
      <w:r>
        <w:rPr>
          <w:bCs/>
          <w:sz w:val="20"/>
          <w:szCs w:val="20"/>
          <w:lang w:val="en-GB" w:eastAsia="zh-CN"/>
        </w:rPr>
        <w:t xml:space="preserve"> </w:t>
      </w:r>
    </w:p>
    <w:p w14:paraId="67289C73" w14:textId="77777777" w:rsidR="009A2787" w:rsidRPr="006B5A00" w:rsidRDefault="009A2787" w:rsidP="009A2787">
      <w:pPr>
        <w:pStyle w:val="ListParagraph"/>
        <w:numPr>
          <w:ilvl w:val="0"/>
          <w:numId w:val="35"/>
        </w:numPr>
        <w:jc w:val="both"/>
        <w:rPr>
          <w:bCs/>
          <w:sz w:val="20"/>
          <w:szCs w:val="20"/>
          <w:lang w:val="en-GB" w:eastAsia="zh-CN"/>
        </w:rPr>
      </w:pPr>
      <w:r>
        <w:rPr>
          <w:bCs/>
          <w:sz w:val="20"/>
          <w:szCs w:val="20"/>
          <w:lang w:val="en-GB" w:eastAsia="zh-CN"/>
        </w:rPr>
        <w:t xml:space="preserve">In lack of such signalling, </w:t>
      </w:r>
      <w:proofErr w:type="spellStart"/>
      <w:r>
        <w:rPr>
          <w:bCs/>
          <w:sz w:val="20"/>
          <w:szCs w:val="20"/>
          <w:lang w:val="en-GB" w:eastAsia="zh-CN"/>
        </w:rPr>
        <w:t>gNB</w:t>
      </w:r>
      <w:proofErr w:type="spellEnd"/>
      <w:r>
        <w:rPr>
          <w:bCs/>
          <w:sz w:val="20"/>
          <w:szCs w:val="20"/>
          <w:lang w:val="en-GB" w:eastAsia="zh-CN"/>
        </w:rPr>
        <w:t xml:space="preserve"> shall assume UE is not able to support simultaneous SRS transmission on the target CC and an UL transmission on any another band</w:t>
      </w:r>
    </w:p>
    <w:p w14:paraId="71E82DB8" w14:textId="77777777" w:rsidR="009A2787" w:rsidRDefault="009A2787" w:rsidP="00757D0E">
      <w:pPr>
        <w:jc w:val="both"/>
        <w:rPr>
          <w:sz w:val="20"/>
          <w:szCs w:val="20"/>
        </w:rPr>
      </w:pPr>
    </w:p>
    <w:p w14:paraId="7A07B36F" w14:textId="4A7BF202" w:rsidR="00A94993" w:rsidRDefault="00A94993" w:rsidP="00A94993">
      <w:pPr>
        <w:jc w:val="both"/>
        <w:rPr>
          <w:sz w:val="20"/>
          <w:szCs w:val="20"/>
          <w:lang w:eastAsia="zh-CN"/>
        </w:rPr>
      </w:pPr>
      <w:r w:rsidRPr="006F7B42">
        <w:rPr>
          <w:b/>
          <w:bCs/>
          <w:sz w:val="20"/>
          <w:szCs w:val="20"/>
          <w:lang w:eastAsia="zh-CN"/>
        </w:rPr>
        <w:t xml:space="preserve">Proposal </w:t>
      </w:r>
      <w:r w:rsidR="009A2787">
        <w:rPr>
          <w:b/>
          <w:bCs/>
          <w:sz w:val="20"/>
          <w:szCs w:val="20"/>
          <w:lang w:eastAsia="zh-CN"/>
        </w:rPr>
        <w:t>2</w:t>
      </w:r>
      <w:r w:rsidRPr="006F7B42">
        <w:rPr>
          <w:sz w:val="20"/>
          <w:szCs w:val="20"/>
          <w:lang w:eastAsia="zh-CN"/>
        </w:rPr>
        <w:t>: For the case that aperiodic SRS transmission on the target cell has higher priority than overlapping UL transmissions on other carriers, and the simultaneous transmission is beyond UE’s capability:</w:t>
      </w:r>
    </w:p>
    <w:p w14:paraId="147B9F57" w14:textId="489EED64" w:rsidR="00A94993" w:rsidRDefault="00A94993" w:rsidP="00A94993">
      <w:pPr>
        <w:pStyle w:val="ListParagraph"/>
        <w:numPr>
          <w:ilvl w:val="0"/>
          <w:numId w:val="29"/>
        </w:numPr>
        <w:jc w:val="both"/>
        <w:rPr>
          <w:sz w:val="20"/>
          <w:szCs w:val="20"/>
          <w:lang w:eastAsia="zh-CN"/>
        </w:rPr>
      </w:pPr>
      <w:r>
        <w:rPr>
          <w:sz w:val="20"/>
          <w:szCs w:val="20"/>
          <w:lang w:eastAsia="zh-CN"/>
        </w:rPr>
        <w:t>UE does not expect that the</w:t>
      </w:r>
      <w:r w:rsidRPr="00816D1A">
        <w:rPr>
          <w:sz w:val="20"/>
          <w:szCs w:val="20"/>
          <w:lang w:eastAsia="zh-CN"/>
        </w:rPr>
        <w:t xml:space="preserve"> gap between the last symbol of DCI indicating A-SRS on target CC and the first symbol of the earliest low priority UL transmission, among a group of overlapping UL transmissions with a priority lower than A-SRS, to be less than </w:t>
      </w:r>
      <m:oMath>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max</m:t>
            </m:r>
          </m:sup>
        </m:sSubSup>
      </m:oMath>
      <w:r w:rsidRPr="00816D1A">
        <w:rPr>
          <w:sz w:val="20"/>
          <w:szCs w:val="20"/>
          <w:lang w:eastAsia="zh-CN"/>
        </w:rPr>
        <w:t>, with</w:t>
      </w:r>
      <w:r>
        <w:rPr>
          <w:sz w:val="20"/>
          <w:szCs w:val="20"/>
          <w:lang w:eastAsia="zh-CN"/>
        </w:rPr>
        <w:t xml:space="preserve"> </w:t>
      </w:r>
      <m:oMath>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max</m:t>
            </m:r>
          </m:sup>
        </m:sSubSup>
        <m:r>
          <w:rPr>
            <w:rFonts w:ascii="Cambria Math" w:hAnsi="Cambria Math"/>
            <w:sz w:val="20"/>
            <w:szCs w:val="20"/>
            <w:lang w:eastAsia="zh-CN"/>
          </w:rPr>
          <m:t>=</m:t>
        </m:r>
        <m:r>
          <m:rPr>
            <m:sty m:val="p"/>
          </m:rPr>
          <w:rPr>
            <w:rFonts w:ascii="Cambria Math" w:hAnsi="Cambria Math"/>
            <w:sz w:val="20"/>
            <w:szCs w:val="20"/>
            <w:lang w:eastAsia="zh-CN"/>
          </w:rPr>
          <m:t>max</m:t>
        </m:r>
        <m:r>
          <m:rPr>
            <m:lit/>
          </m:rPr>
          <w:rPr>
            <w:rFonts w:ascii="Cambria Math" w:hAnsi="Cambria Math"/>
            <w:sz w:val="20"/>
            <w:szCs w:val="20"/>
            <w:lang w:eastAsia="zh-CN"/>
          </w:rPr>
          <m:t>{</m:t>
        </m:r>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1</m:t>
            </m:r>
          </m:sup>
        </m:sSubSup>
        <m:r>
          <w:rPr>
            <w:rFonts w:ascii="Cambria Math" w:hAnsi="Cambria Math"/>
            <w:sz w:val="20"/>
            <w:szCs w:val="20"/>
            <w:lang w:eastAsia="zh-CN"/>
          </w:rPr>
          <m:t>, …,</m:t>
        </m:r>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i</m:t>
            </m:r>
          </m:sup>
        </m:sSubSup>
        <m:r>
          <w:rPr>
            <w:rFonts w:ascii="Cambria Math" w:hAnsi="Cambria Math"/>
            <w:sz w:val="20"/>
            <w:szCs w:val="20"/>
            <w:lang w:eastAsia="zh-CN"/>
          </w:rPr>
          <m:t>, …</m:t>
        </m:r>
        <m:r>
          <m:rPr>
            <m:lit/>
          </m:rPr>
          <w:rPr>
            <w:rFonts w:ascii="Cambria Math" w:hAnsi="Cambria Math"/>
            <w:sz w:val="20"/>
            <w:szCs w:val="20"/>
            <w:lang w:eastAsia="zh-CN"/>
          </w:rPr>
          <m:t>}</m:t>
        </m:r>
      </m:oMath>
      <w:r w:rsidRPr="00816D1A">
        <w:rPr>
          <w:sz w:val="20"/>
          <w:szCs w:val="20"/>
          <w:lang w:eastAsia="zh-CN"/>
        </w:rPr>
        <w:t xml:space="preserve"> </w:t>
      </w:r>
    </w:p>
    <w:p w14:paraId="659C8360" w14:textId="77777777" w:rsidR="00A94993" w:rsidRDefault="00A94993" w:rsidP="00A94993">
      <w:pPr>
        <w:jc w:val="both"/>
        <w:rPr>
          <w:sz w:val="20"/>
          <w:szCs w:val="20"/>
          <w:lang w:eastAsia="zh-CN"/>
        </w:rPr>
      </w:pPr>
    </w:p>
    <w:p w14:paraId="4068F19C" w14:textId="439E5667" w:rsidR="00A94993" w:rsidRDefault="00A94993" w:rsidP="00A94993">
      <w:pPr>
        <w:jc w:val="both"/>
        <w:rPr>
          <w:sz w:val="20"/>
          <w:szCs w:val="20"/>
          <w:lang w:val="en-AU" w:eastAsia="zh-CN"/>
        </w:rPr>
      </w:pPr>
      <w:r w:rsidRPr="00531C76">
        <w:rPr>
          <w:sz w:val="20"/>
          <w:szCs w:val="20"/>
          <w:lang w:eastAsia="zh-CN"/>
        </w:rPr>
        <w:lastRenderedPageBreak/>
        <w:t xml:space="preserve">where </w:t>
      </w:r>
      <m:oMath>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i</m:t>
            </m:r>
          </m:sup>
        </m:sSubSup>
      </m:oMath>
      <w:r>
        <w:rPr>
          <w:sz w:val="20"/>
          <w:szCs w:val="20"/>
          <w:lang w:eastAsia="zh-CN"/>
        </w:rPr>
        <w:t xml:space="preserve"> </w:t>
      </w:r>
      <w:r w:rsidRPr="00531C76">
        <w:rPr>
          <w:sz w:val="20"/>
          <w:szCs w:val="20"/>
          <w:lang w:eastAsia="zh-CN"/>
        </w:rPr>
        <w:t xml:space="preserve">is </w:t>
      </w:r>
      <w:r>
        <w:rPr>
          <w:sz w:val="20"/>
          <w:szCs w:val="20"/>
          <w:lang w:eastAsia="zh-CN"/>
        </w:rPr>
        <w:t xml:space="preserve">based on </w:t>
      </w:r>
      <w:r w:rsidRPr="00531C76">
        <w:rPr>
          <w:i/>
          <w:sz w:val="20"/>
          <w:szCs w:val="20"/>
          <w:lang w:val="en-GB" w:eastAsia="zh-CN"/>
        </w:rPr>
        <w:t>N</w:t>
      </w:r>
      <w:r w:rsidRPr="00531C76">
        <w:rPr>
          <w:i/>
          <w:sz w:val="20"/>
          <w:szCs w:val="20"/>
          <w:vertAlign w:val="subscript"/>
          <w:lang w:val="en-GB" w:eastAsia="zh-CN"/>
        </w:rPr>
        <w:t>2</w:t>
      </w:r>
      <w:r>
        <w:rPr>
          <w:sz w:val="20"/>
          <w:szCs w:val="20"/>
          <w:lang w:val="en-AU" w:eastAsia="zh-CN"/>
        </w:rPr>
        <w:t xml:space="preserve">, which itself is determined </w:t>
      </w:r>
      <w:r w:rsidRPr="00531C76">
        <w:rPr>
          <w:sz w:val="20"/>
          <w:szCs w:val="20"/>
          <w:lang w:val="en-AU" w:eastAsia="zh-CN"/>
        </w:rPr>
        <w:t>based on</w:t>
      </w:r>
      <w:r>
        <w:rPr>
          <w:sz w:val="20"/>
          <w:szCs w:val="20"/>
          <w:lang w:val="en-AU" w:eastAsia="zh-CN"/>
        </w:rPr>
        <w:t xml:space="preserve"> the</w:t>
      </w:r>
      <w:r w:rsidRPr="00531C76">
        <w:rPr>
          <w:sz w:val="20"/>
          <w:szCs w:val="20"/>
          <w:lang w:val="en-AU" w:eastAsia="zh-CN"/>
        </w:rPr>
        <w:t xml:space="preserve"> UE processing capability </w:t>
      </w:r>
      <w:r>
        <w:rPr>
          <w:sz w:val="20"/>
          <w:szCs w:val="20"/>
          <w:lang w:val="en-AU" w:eastAsia="zh-CN"/>
        </w:rPr>
        <w:t>on the</w:t>
      </w:r>
      <w:r w:rsidRPr="00531C76">
        <w:rPr>
          <w:sz w:val="20"/>
          <w:szCs w:val="20"/>
          <w:lang w:val="en-AU" w:eastAsia="zh-CN"/>
        </w:rPr>
        <w:t xml:space="preserve"> </w:t>
      </w:r>
      <w:proofErr w:type="spellStart"/>
      <w:r>
        <w:rPr>
          <w:sz w:val="20"/>
          <w:szCs w:val="20"/>
          <w:lang w:eastAsia="zh-CN"/>
        </w:rPr>
        <w:t>i</w:t>
      </w:r>
      <w:r w:rsidRPr="00531C76">
        <w:rPr>
          <w:sz w:val="20"/>
          <w:szCs w:val="20"/>
          <w:lang w:eastAsia="zh-CN"/>
        </w:rPr>
        <w:t>-th</w:t>
      </w:r>
      <w:proofErr w:type="spellEnd"/>
      <w:r w:rsidRPr="00531C76">
        <w:rPr>
          <w:sz w:val="20"/>
          <w:szCs w:val="20"/>
          <w:lang w:eastAsia="zh-CN"/>
        </w:rPr>
        <w:t xml:space="preserve"> low priority carrier</w:t>
      </w:r>
      <w:r w:rsidRPr="00531C76">
        <w:rPr>
          <w:sz w:val="20"/>
          <w:szCs w:val="20"/>
          <w:lang w:val="en-AU" w:eastAsia="zh-CN"/>
        </w:rPr>
        <w:t xml:space="preserve">, </w:t>
      </w:r>
      <w:r>
        <w:rPr>
          <w:sz w:val="20"/>
          <w:szCs w:val="20"/>
          <w:lang w:val="en-AU" w:eastAsia="zh-CN"/>
        </w:rPr>
        <w:t>and</w:t>
      </w:r>
      <w:r w:rsidRPr="00531C76">
        <w:rPr>
          <w:sz w:val="20"/>
          <w:szCs w:val="20"/>
          <w:lang w:val="en-AU" w:eastAsia="zh-CN"/>
        </w:rPr>
        <w:t xml:space="preserve"> the </w:t>
      </w:r>
      <w:r>
        <w:rPr>
          <w:sz w:val="20"/>
          <w:szCs w:val="20"/>
          <w:lang w:val="en-AU" w:eastAsia="zh-CN"/>
        </w:rPr>
        <w:t>minimum</w:t>
      </w:r>
      <w:r w:rsidRPr="00531C76">
        <w:rPr>
          <w:sz w:val="20"/>
          <w:szCs w:val="20"/>
          <w:lang w:val="en-AU" w:eastAsia="zh-CN"/>
        </w:rPr>
        <w:t xml:space="preserve"> of (</w:t>
      </w:r>
      <w:r w:rsidRPr="00531C76">
        <w:rPr>
          <w:i/>
          <w:sz w:val="20"/>
          <w:szCs w:val="20"/>
          <w:lang w:val="en-AU" w:eastAsia="zh-CN"/>
        </w:rPr>
        <w:t>µ</w:t>
      </w:r>
      <w:r w:rsidRPr="00531C76">
        <w:rPr>
          <w:i/>
          <w:sz w:val="20"/>
          <w:szCs w:val="20"/>
          <w:vertAlign w:val="subscript"/>
          <w:lang w:val="en-AU" w:eastAsia="zh-CN"/>
        </w:rPr>
        <w:t>DL</w:t>
      </w:r>
      <w:r w:rsidRPr="00531C76">
        <w:rPr>
          <w:sz w:val="20"/>
          <w:szCs w:val="20"/>
          <w:lang w:val="en-AU" w:eastAsia="zh-CN"/>
        </w:rPr>
        <w:t xml:space="preserve">, </w:t>
      </w:r>
      <w:r w:rsidRPr="00531C76">
        <w:rPr>
          <w:i/>
          <w:sz w:val="20"/>
          <w:szCs w:val="20"/>
          <w:lang w:val="en-AU" w:eastAsia="zh-CN"/>
        </w:rPr>
        <w:t>µ</w:t>
      </w:r>
      <w:proofErr w:type="spellStart"/>
      <w:r>
        <w:rPr>
          <w:i/>
          <w:sz w:val="20"/>
          <w:szCs w:val="20"/>
          <w:vertAlign w:val="subscript"/>
          <w:lang w:val="en-AU" w:eastAsia="zh-CN"/>
        </w:rPr>
        <w:t>ith</w:t>
      </w:r>
      <w:proofErr w:type="spellEnd"/>
      <w:r>
        <w:rPr>
          <w:i/>
          <w:sz w:val="20"/>
          <w:szCs w:val="20"/>
          <w:vertAlign w:val="subscript"/>
          <w:lang w:val="en-AU" w:eastAsia="zh-CN"/>
        </w:rPr>
        <w:t>-U</w:t>
      </w:r>
      <w:r w:rsidRPr="00531C76">
        <w:rPr>
          <w:i/>
          <w:sz w:val="20"/>
          <w:szCs w:val="20"/>
          <w:vertAlign w:val="subscript"/>
          <w:lang w:val="en-AU" w:eastAsia="zh-CN"/>
        </w:rPr>
        <w:t>L</w:t>
      </w:r>
      <w:r w:rsidRPr="00531C76">
        <w:rPr>
          <w:sz w:val="20"/>
          <w:szCs w:val="20"/>
          <w:lang w:val="en-AU" w:eastAsia="zh-CN"/>
        </w:rPr>
        <w:t xml:space="preserve">), where the </w:t>
      </w:r>
      <w:r w:rsidRPr="00531C76">
        <w:rPr>
          <w:i/>
          <w:sz w:val="20"/>
          <w:szCs w:val="20"/>
          <w:lang w:val="en-AU" w:eastAsia="zh-CN"/>
        </w:rPr>
        <w:t>µ</w:t>
      </w:r>
      <w:r w:rsidRPr="00531C76">
        <w:rPr>
          <w:i/>
          <w:sz w:val="20"/>
          <w:szCs w:val="20"/>
          <w:vertAlign w:val="subscript"/>
          <w:lang w:val="en-AU" w:eastAsia="zh-CN"/>
        </w:rPr>
        <w:t>DL</w:t>
      </w:r>
      <w:r w:rsidRPr="00531C76">
        <w:rPr>
          <w:sz w:val="20"/>
          <w:szCs w:val="20"/>
          <w:lang w:val="en-AU" w:eastAsia="zh-CN"/>
        </w:rPr>
        <w:t xml:space="preserve"> corresponds to the </w:t>
      </w:r>
      <w:r>
        <w:rPr>
          <w:sz w:val="20"/>
          <w:szCs w:val="20"/>
          <w:lang w:val="en-AU" w:eastAsia="zh-CN"/>
        </w:rPr>
        <w:t>SCS</w:t>
      </w:r>
      <w:r w:rsidRPr="00531C76">
        <w:rPr>
          <w:sz w:val="20"/>
          <w:szCs w:val="20"/>
          <w:lang w:val="en-AU" w:eastAsia="zh-CN"/>
        </w:rPr>
        <w:t xml:space="preserve"> of the </w:t>
      </w:r>
      <w:r w:rsidRPr="00531C76">
        <w:rPr>
          <w:sz w:val="20"/>
          <w:szCs w:val="20"/>
          <w:lang w:eastAsia="zh-CN"/>
        </w:rPr>
        <w:t>PDCCH scheduling A-SRS</w:t>
      </w:r>
      <w:r>
        <w:rPr>
          <w:sz w:val="20"/>
          <w:szCs w:val="20"/>
          <w:lang w:val="en-AU" w:eastAsia="zh-CN"/>
        </w:rPr>
        <w:t xml:space="preserve">, </w:t>
      </w:r>
      <w:r w:rsidRPr="00531C76">
        <w:rPr>
          <w:sz w:val="20"/>
          <w:szCs w:val="20"/>
          <w:lang w:val="en-AU" w:eastAsia="zh-CN"/>
        </w:rPr>
        <w:t xml:space="preserve">and </w:t>
      </w:r>
      <w:r w:rsidRPr="00531C76">
        <w:rPr>
          <w:i/>
          <w:sz w:val="20"/>
          <w:szCs w:val="20"/>
          <w:lang w:val="en-AU" w:eastAsia="zh-CN"/>
        </w:rPr>
        <w:t>µ</w:t>
      </w:r>
      <w:proofErr w:type="spellStart"/>
      <w:r>
        <w:rPr>
          <w:i/>
          <w:sz w:val="20"/>
          <w:szCs w:val="20"/>
          <w:vertAlign w:val="subscript"/>
          <w:lang w:val="en-AU" w:eastAsia="zh-CN"/>
        </w:rPr>
        <w:t>ith</w:t>
      </w:r>
      <w:proofErr w:type="spellEnd"/>
      <w:r>
        <w:rPr>
          <w:i/>
          <w:sz w:val="20"/>
          <w:szCs w:val="20"/>
          <w:vertAlign w:val="subscript"/>
          <w:lang w:val="en-AU" w:eastAsia="zh-CN"/>
        </w:rPr>
        <w:t>-U</w:t>
      </w:r>
      <w:r w:rsidRPr="00531C76">
        <w:rPr>
          <w:i/>
          <w:sz w:val="20"/>
          <w:szCs w:val="20"/>
          <w:vertAlign w:val="subscript"/>
          <w:lang w:val="en-AU" w:eastAsia="zh-CN"/>
        </w:rPr>
        <w:t>L</w:t>
      </w:r>
      <w:r w:rsidRPr="00531C76">
        <w:rPr>
          <w:sz w:val="20"/>
          <w:szCs w:val="20"/>
          <w:lang w:val="en-AU" w:eastAsia="zh-CN"/>
        </w:rPr>
        <w:t xml:space="preserve"> corresponds to the </w:t>
      </w:r>
      <w:r>
        <w:rPr>
          <w:sz w:val="20"/>
          <w:szCs w:val="20"/>
          <w:lang w:val="en-AU" w:eastAsia="zh-CN"/>
        </w:rPr>
        <w:t>SCS</w:t>
      </w:r>
      <w:r w:rsidRPr="00531C76">
        <w:rPr>
          <w:sz w:val="20"/>
          <w:szCs w:val="20"/>
          <w:lang w:val="en-AU" w:eastAsia="zh-CN"/>
        </w:rPr>
        <w:t xml:space="preserve"> of the uplink channel</w:t>
      </w:r>
      <w:r>
        <w:rPr>
          <w:sz w:val="20"/>
          <w:szCs w:val="20"/>
          <w:lang w:val="en-AU" w:eastAsia="zh-CN"/>
        </w:rPr>
        <w:t xml:space="preserve"> on the</w:t>
      </w:r>
      <w:r w:rsidRPr="00531C76">
        <w:rPr>
          <w:sz w:val="20"/>
          <w:szCs w:val="20"/>
          <w:lang w:val="en-AU" w:eastAsia="zh-CN"/>
        </w:rPr>
        <w:t xml:space="preserve"> </w:t>
      </w:r>
      <w:proofErr w:type="spellStart"/>
      <w:r>
        <w:rPr>
          <w:sz w:val="20"/>
          <w:szCs w:val="20"/>
          <w:lang w:eastAsia="zh-CN"/>
        </w:rPr>
        <w:t>i</w:t>
      </w:r>
      <w:r w:rsidRPr="00531C76">
        <w:rPr>
          <w:sz w:val="20"/>
          <w:szCs w:val="20"/>
          <w:lang w:eastAsia="zh-CN"/>
        </w:rPr>
        <w:t>-th</w:t>
      </w:r>
      <w:proofErr w:type="spellEnd"/>
      <w:r w:rsidRPr="00531C76">
        <w:rPr>
          <w:sz w:val="20"/>
          <w:szCs w:val="20"/>
          <w:lang w:eastAsia="zh-CN"/>
        </w:rPr>
        <w:t xml:space="preserve"> low priority carrier</w:t>
      </w:r>
      <w:r w:rsidRPr="00531C76">
        <w:rPr>
          <w:sz w:val="20"/>
          <w:szCs w:val="20"/>
          <w:lang w:val="en-AU" w:eastAsia="zh-CN"/>
        </w:rPr>
        <w:t>.</w:t>
      </w:r>
    </w:p>
    <w:p w14:paraId="2C6597F8" w14:textId="77777777" w:rsidR="004A7AC1" w:rsidRDefault="004A7AC1" w:rsidP="00A94993">
      <w:pPr>
        <w:jc w:val="both"/>
        <w:rPr>
          <w:sz w:val="20"/>
          <w:szCs w:val="20"/>
          <w:lang w:val="en-AU" w:eastAsia="zh-CN"/>
        </w:rPr>
      </w:pPr>
    </w:p>
    <w:p w14:paraId="2E4B42CD" w14:textId="6C6049AA" w:rsidR="00A94993" w:rsidRDefault="00A94993" w:rsidP="00A94993">
      <w:pPr>
        <w:jc w:val="both"/>
        <w:rPr>
          <w:sz w:val="20"/>
          <w:szCs w:val="20"/>
          <w:lang w:eastAsia="zh-CN"/>
        </w:rPr>
      </w:pPr>
      <w:r w:rsidRPr="002E5B30">
        <w:rPr>
          <w:b/>
          <w:bCs/>
          <w:sz w:val="20"/>
          <w:szCs w:val="20"/>
          <w:lang w:eastAsia="zh-CN"/>
        </w:rPr>
        <w:t xml:space="preserve">Proposal </w:t>
      </w:r>
      <w:r w:rsidR="009A2787">
        <w:rPr>
          <w:b/>
          <w:bCs/>
          <w:sz w:val="20"/>
          <w:szCs w:val="20"/>
          <w:lang w:eastAsia="zh-CN"/>
        </w:rPr>
        <w:t>3</w:t>
      </w:r>
      <w:r w:rsidRPr="002E5B30">
        <w:rPr>
          <w:sz w:val="20"/>
          <w:szCs w:val="20"/>
          <w:lang w:eastAsia="zh-CN"/>
        </w:rPr>
        <w:t>: For the case that UE is scheduled by a DCI, or a set of DCIs, to transmit a high priority UL transmission on a serving cell overlapping with a low priority SRS transmission on a carrier without configured PUSCH/PUCCH, and simultaneous transmission is beyond UE’s capability:</w:t>
      </w:r>
    </w:p>
    <w:p w14:paraId="184E734A" w14:textId="30B8FBBD" w:rsidR="00A94993" w:rsidRDefault="00A94993" w:rsidP="00A94993">
      <w:pPr>
        <w:pStyle w:val="ListParagraph"/>
        <w:numPr>
          <w:ilvl w:val="0"/>
          <w:numId w:val="29"/>
        </w:numPr>
        <w:jc w:val="both"/>
        <w:rPr>
          <w:sz w:val="20"/>
          <w:szCs w:val="20"/>
          <w:lang w:eastAsia="zh-CN"/>
        </w:rPr>
      </w:pPr>
      <w:r>
        <w:rPr>
          <w:sz w:val="20"/>
          <w:szCs w:val="20"/>
          <w:lang w:eastAsia="zh-CN"/>
        </w:rPr>
        <w:t>UE does not expect</w:t>
      </w:r>
      <w:r w:rsidRPr="002E5B30">
        <w:rPr>
          <w:sz w:val="20"/>
          <w:szCs w:val="20"/>
          <w:lang w:eastAsia="zh-CN"/>
        </w:rPr>
        <w:t xml:space="preserve"> the gap between the first symbol of the earliest low priority SRS transmission on the target cell and a last symbol of the last DCI among all DCIs indicating high priority transmissions on another carriers, </w:t>
      </w:r>
      <w:r>
        <w:rPr>
          <w:sz w:val="20"/>
          <w:szCs w:val="20"/>
          <w:lang w:eastAsia="zh-CN"/>
        </w:rPr>
        <w:t>to be</w:t>
      </w:r>
      <w:r w:rsidRPr="002E5B30">
        <w:rPr>
          <w:sz w:val="20"/>
          <w:szCs w:val="20"/>
          <w:lang w:eastAsia="zh-CN"/>
        </w:rPr>
        <w:t xml:space="preserve"> less than</w:t>
      </w:r>
      <w:r>
        <w:rPr>
          <w:sz w:val="20"/>
          <w:szCs w:val="20"/>
          <w:lang w:eastAsia="zh-CN"/>
        </w:rPr>
        <w:t xml:space="preserve"> </w:t>
      </w:r>
      <m:oMath>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max</m:t>
            </m:r>
          </m:sup>
        </m:sSubSup>
      </m:oMath>
      <w:r w:rsidRPr="00816D1A">
        <w:rPr>
          <w:sz w:val="20"/>
          <w:szCs w:val="20"/>
          <w:lang w:eastAsia="zh-CN"/>
        </w:rPr>
        <w:t>, with</w:t>
      </w:r>
      <w:r>
        <w:rPr>
          <w:sz w:val="20"/>
          <w:szCs w:val="20"/>
          <w:lang w:eastAsia="zh-CN"/>
        </w:rPr>
        <w:t xml:space="preserve"> </w:t>
      </w:r>
      <m:oMath>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max</m:t>
            </m:r>
          </m:sup>
        </m:sSubSup>
        <m:r>
          <w:rPr>
            <w:rFonts w:ascii="Cambria Math" w:hAnsi="Cambria Math"/>
            <w:sz w:val="20"/>
            <w:szCs w:val="20"/>
            <w:lang w:eastAsia="zh-CN"/>
          </w:rPr>
          <m:t>=</m:t>
        </m:r>
        <m:r>
          <m:rPr>
            <m:sty m:val="p"/>
          </m:rPr>
          <w:rPr>
            <w:rFonts w:ascii="Cambria Math" w:hAnsi="Cambria Math"/>
            <w:sz w:val="20"/>
            <w:szCs w:val="20"/>
            <w:lang w:eastAsia="zh-CN"/>
          </w:rPr>
          <m:t>max</m:t>
        </m:r>
        <m:r>
          <m:rPr>
            <m:lit/>
          </m:rPr>
          <w:rPr>
            <w:rFonts w:ascii="Cambria Math" w:hAnsi="Cambria Math"/>
            <w:sz w:val="20"/>
            <w:szCs w:val="20"/>
            <w:lang w:eastAsia="zh-CN"/>
          </w:rPr>
          <m:t>{</m:t>
        </m:r>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1</m:t>
            </m:r>
          </m:sup>
        </m:sSubSup>
        <m:r>
          <w:rPr>
            <w:rFonts w:ascii="Cambria Math" w:hAnsi="Cambria Math"/>
            <w:sz w:val="20"/>
            <w:szCs w:val="20"/>
            <w:lang w:eastAsia="zh-CN"/>
          </w:rPr>
          <m:t>, …,</m:t>
        </m:r>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i</m:t>
            </m:r>
          </m:sup>
        </m:sSubSup>
        <m:r>
          <w:rPr>
            <w:rFonts w:ascii="Cambria Math" w:hAnsi="Cambria Math"/>
            <w:sz w:val="20"/>
            <w:szCs w:val="20"/>
            <w:lang w:eastAsia="zh-CN"/>
          </w:rPr>
          <m:t>, …</m:t>
        </m:r>
        <m:r>
          <m:rPr>
            <m:lit/>
          </m:rPr>
          <w:rPr>
            <w:rFonts w:ascii="Cambria Math" w:hAnsi="Cambria Math"/>
            <w:sz w:val="20"/>
            <w:szCs w:val="20"/>
            <w:lang w:eastAsia="zh-CN"/>
          </w:rPr>
          <m:t>}</m:t>
        </m:r>
      </m:oMath>
    </w:p>
    <w:p w14:paraId="14A995EF" w14:textId="77777777" w:rsidR="00A94993" w:rsidRDefault="00A94993" w:rsidP="00A94993">
      <w:pPr>
        <w:jc w:val="both"/>
        <w:rPr>
          <w:sz w:val="20"/>
          <w:szCs w:val="20"/>
          <w:lang w:eastAsia="zh-CN"/>
        </w:rPr>
      </w:pPr>
    </w:p>
    <w:p w14:paraId="48E9A034" w14:textId="5886ABE4" w:rsidR="00A94993" w:rsidRDefault="00A94993" w:rsidP="00A94993">
      <w:pPr>
        <w:jc w:val="both"/>
        <w:rPr>
          <w:sz w:val="20"/>
          <w:szCs w:val="20"/>
          <w:lang w:eastAsia="zh-CN"/>
        </w:rPr>
      </w:pPr>
      <w:r w:rsidRPr="002E5B30">
        <w:rPr>
          <w:sz w:val="20"/>
          <w:szCs w:val="20"/>
          <w:lang w:eastAsia="zh-CN"/>
        </w:rPr>
        <w:t xml:space="preserve">where </w:t>
      </w:r>
      <m:oMath>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i</m:t>
            </m:r>
          </m:sup>
        </m:sSubSup>
      </m:oMath>
      <w:r w:rsidRPr="002E5B30">
        <w:rPr>
          <w:sz w:val="20"/>
          <w:szCs w:val="20"/>
          <w:lang w:eastAsia="zh-CN"/>
        </w:rPr>
        <w:t xml:space="preserve"> is based on SRS-SwitchingTime + </w:t>
      </w:r>
      <w:r w:rsidRPr="002E5B30">
        <w:rPr>
          <w:i/>
          <w:sz w:val="20"/>
          <w:szCs w:val="20"/>
          <w:lang w:val="en-GB" w:eastAsia="zh-CN"/>
        </w:rPr>
        <w:t>N</w:t>
      </w:r>
      <w:r w:rsidRPr="002E5B30">
        <w:rPr>
          <w:i/>
          <w:sz w:val="20"/>
          <w:szCs w:val="20"/>
          <w:vertAlign w:val="subscript"/>
          <w:lang w:val="en-GB" w:eastAsia="zh-CN"/>
        </w:rPr>
        <w:t>2</w:t>
      </w:r>
      <w:r w:rsidRPr="002E5B30">
        <w:rPr>
          <w:sz w:val="20"/>
          <w:szCs w:val="20"/>
          <w:lang w:val="en-AU" w:eastAsia="zh-CN"/>
        </w:rPr>
        <w:t xml:space="preserve">, </w:t>
      </w:r>
      <w:r>
        <w:rPr>
          <w:sz w:val="20"/>
          <w:szCs w:val="20"/>
          <w:lang w:val="en-AU" w:eastAsia="zh-CN"/>
        </w:rPr>
        <w:t xml:space="preserve">and </w:t>
      </w:r>
      <w:r w:rsidRPr="002E5B30">
        <w:rPr>
          <w:i/>
          <w:sz w:val="20"/>
          <w:szCs w:val="20"/>
          <w:lang w:val="en-GB" w:eastAsia="zh-CN"/>
        </w:rPr>
        <w:t>N</w:t>
      </w:r>
      <w:r w:rsidRPr="002E5B30">
        <w:rPr>
          <w:i/>
          <w:sz w:val="20"/>
          <w:szCs w:val="20"/>
          <w:vertAlign w:val="subscript"/>
          <w:lang w:val="en-GB" w:eastAsia="zh-CN"/>
        </w:rPr>
        <w:t>2</w:t>
      </w:r>
      <w:r w:rsidRPr="002E5B30">
        <w:rPr>
          <w:sz w:val="20"/>
          <w:szCs w:val="20"/>
          <w:lang w:val="en-AU" w:eastAsia="zh-CN"/>
        </w:rPr>
        <w:t xml:space="preserve"> is determined based on the UE processing capability on the </w:t>
      </w:r>
      <w:r>
        <w:rPr>
          <w:sz w:val="20"/>
          <w:szCs w:val="20"/>
          <w:lang w:eastAsia="zh-CN"/>
        </w:rPr>
        <w:t xml:space="preserve">target </w:t>
      </w:r>
      <w:r w:rsidRPr="002E5B30">
        <w:rPr>
          <w:sz w:val="20"/>
          <w:szCs w:val="20"/>
          <w:lang w:eastAsia="zh-CN"/>
        </w:rPr>
        <w:t>carrier</w:t>
      </w:r>
      <w:r w:rsidRPr="002E5B30">
        <w:rPr>
          <w:sz w:val="20"/>
          <w:szCs w:val="20"/>
          <w:lang w:val="en-AU" w:eastAsia="zh-CN"/>
        </w:rPr>
        <w:t>, and the minimum of (</w:t>
      </w:r>
      <w:r w:rsidRPr="002E5B30">
        <w:rPr>
          <w:i/>
          <w:sz w:val="20"/>
          <w:szCs w:val="20"/>
          <w:lang w:val="en-AU" w:eastAsia="zh-CN"/>
        </w:rPr>
        <w:t>µ</w:t>
      </w:r>
      <w:proofErr w:type="spellStart"/>
      <w:r>
        <w:rPr>
          <w:i/>
          <w:sz w:val="20"/>
          <w:szCs w:val="20"/>
          <w:vertAlign w:val="subscript"/>
          <w:lang w:val="en-AU" w:eastAsia="zh-CN"/>
        </w:rPr>
        <w:t>ith</w:t>
      </w:r>
      <w:proofErr w:type="spellEnd"/>
      <w:r>
        <w:rPr>
          <w:i/>
          <w:sz w:val="20"/>
          <w:szCs w:val="20"/>
          <w:vertAlign w:val="subscript"/>
          <w:lang w:val="en-AU" w:eastAsia="zh-CN"/>
        </w:rPr>
        <w:t>-D</w:t>
      </w:r>
      <w:r w:rsidRPr="002E5B30">
        <w:rPr>
          <w:i/>
          <w:sz w:val="20"/>
          <w:szCs w:val="20"/>
          <w:vertAlign w:val="subscript"/>
          <w:lang w:val="en-AU" w:eastAsia="zh-CN"/>
        </w:rPr>
        <w:t>L</w:t>
      </w:r>
      <w:r w:rsidRPr="002E5B30">
        <w:rPr>
          <w:sz w:val="20"/>
          <w:szCs w:val="20"/>
          <w:lang w:val="en-AU" w:eastAsia="zh-CN"/>
        </w:rPr>
        <w:t xml:space="preserve">, </w:t>
      </w:r>
      <w:r w:rsidRPr="002E5B30">
        <w:rPr>
          <w:i/>
          <w:sz w:val="20"/>
          <w:szCs w:val="20"/>
          <w:lang w:val="en-AU" w:eastAsia="zh-CN"/>
        </w:rPr>
        <w:t>µ</w:t>
      </w:r>
      <w:r w:rsidRPr="002E5B30">
        <w:rPr>
          <w:i/>
          <w:sz w:val="20"/>
          <w:szCs w:val="20"/>
          <w:vertAlign w:val="subscript"/>
          <w:lang w:val="en-AU" w:eastAsia="zh-CN"/>
        </w:rPr>
        <w:t>UL</w:t>
      </w:r>
      <w:r w:rsidRPr="002E5B30">
        <w:rPr>
          <w:sz w:val="20"/>
          <w:szCs w:val="20"/>
          <w:lang w:val="en-AU" w:eastAsia="zh-CN"/>
        </w:rPr>
        <w:t xml:space="preserve">), where the </w:t>
      </w:r>
      <w:r w:rsidRPr="002E5B30">
        <w:rPr>
          <w:i/>
          <w:sz w:val="20"/>
          <w:szCs w:val="20"/>
          <w:lang w:val="en-AU" w:eastAsia="zh-CN"/>
        </w:rPr>
        <w:t>µ</w:t>
      </w:r>
      <w:proofErr w:type="spellStart"/>
      <w:r>
        <w:rPr>
          <w:i/>
          <w:sz w:val="20"/>
          <w:szCs w:val="20"/>
          <w:vertAlign w:val="subscript"/>
          <w:lang w:val="en-AU" w:eastAsia="zh-CN"/>
        </w:rPr>
        <w:t>ith</w:t>
      </w:r>
      <w:proofErr w:type="spellEnd"/>
      <w:r>
        <w:rPr>
          <w:i/>
          <w:sz w:val="20"/>
          <w:szCs w:val="20"/>
          <w:vertAlign w:val="subscript"/>
          <w:lang w:val="en-AU" w:eastAsia="zh-CN"/>
        </w:rPr>
        <w:t>-D</w:t>
      </w:r>
      <w:r w:rsidRPr="002E5B30">
        <w:rPr>
          <w:i/>
          <w:sz w:val="20"/>
          <w:szCs w:val="20"/>
          <w:vertAlign w:val="subscript"/>
          <w:lang w:val="en-AU" w:eastAsia="zh-CN"/>
        </w:rPr>
        <w:t>L</w:t>
      </w:r>
      <w:r w:rsidRPr="002E5B30">
        <w:rPr>
          <w:sz w:val="20"/>
          <w:szCs w:val="20"/>
          <w:lang w:val="en-AU" w:eastAsia="zh-CN"/>
        </w:rPr>
        <w:t xml:space="preserve"> corresponds to the SCS of the </w:t>
      </w:r>
      <w:r w:rsidRPr="002E5B30">
        <w:rPr>
          <w:sz w:val="20"/>
          <w:szCs w:val="20"/>
          <w:lang w:eastAsia="zh-CN"/>
        </w:rPr>
        <w:t xml:space="preserve">PDCCH scheduling </w:t>
      </w:r>
      <w:r>
        <w:rPr>
          <w:sz w:val="20"/>
          <w:szCs w:val="20"/>
          <w:lang w:eastAsia="zh-CN"/>
        </w:rPr>
        <w:t xml:space="preserve">a high priority UL transmission on the </w:t>
      </w:r>
      <w:proofErr w:type="spellStart"/>
      <w:r w:rsidRPr="002E5B30">
        <w:rPr>
          <w:sz w:val="20"/>
          <w:szCs w:val="20"/>
          <w:lang w:eastAsia="zh-CN"/>
        </w:rPr>
        <w:t>i-th</w:t>
      </w:r>
      <w:proofErr w:type="spellEnd"/>
      <w:r w:rsidRPr="002E5B30">
        <w:rPr>
          <w:sz w:val="20"/>
          <w:szCs w:val="20"/>
          <w:lang w:eastAsia="zh-CN"/>
        </w:rPr>
        <w:t xml:space="preserve"> </w:t>
      </w:r>
      <w:r>
        <w:rPr>
          <w:sz w:val="20"/>
          <w:szCs w:val="20"/>
          <w:lang w:eastAsia="zh-CN"/>
        </w:rPr>
        <w:t>high</w:t>
      </w:r>
      <w:r w:rsidRPr="002E5B30">
        <w:rPr>
          <w:sz w:val="20"/>
          <w:szCs w:val="20"/>
          <w:lang w:eastAsia="zh-CN"/>
        </w:rPr>
        <w:t xml:space="preserve"> priority carrier</w:t>
      </w:r>
      <w:r>
        <w:rPr>
          <w:sz w:val="20"/>
          <w:szCs w:val="20"/>
          <w:lang w:eastAsia="zh-CN"/>
        </w:rPr>
        <w:t xml:space="preserve">, </w:t>
      </w:r>
      <w:r>
        <w:rPr>
          <w:sz w:val="20"/>
          <w:szCs w:val="20"/>
          <w:lang w:val="en-AU" w:eastAsia="zh-CN"/>
        </w:rPr>
        <w:t xml:space="preserve">and </w:t>
      </w:r>
      <w:r w:rsidRPr="002E5B30">
        <w:rPr>
          <w:i/>
          <w:sz w:val="20"/>
          <w:szCs w:val="20"/>
          <w:lang w:val="en-AU" w:eastAsia="zh-CN"/>
        </w:rPr>
        <w:t>µ</w:t>
      </w:r>
      <w:r w:rsidRPr="002E5B30">
        <w:rPr>
          <w:i/>
          <w:sz w:val="20"/>
          <w:szCs w:val="20"/>
          <w:vertAlign w:val="subscript"/>
          <w:lang w:val="en-AU" w:eastAsia="zh-CN"/>
        </w:rPr>
        <w:t>UL</w:t>
      </w:r>
      <w:r w:rsidRPr="002E5B30">
        <w:rPr>
          <w:sz w:val="20"/>
          <w:szCs w:val="20"/>
          <w:lang w:val="en-AU" w:eastAsia="zh-CN"/>
        </w:rPr>
        <w:t xml:space="preserve"> corresponds to the SCS of the </w:t>
      </w:r>
      <w:r>
        <w:rPr>
          <w:sz w:val="20"/>
          <w:szCs w:val="20"/>
          <w:lang w:val="en-AU" w:eastAsia="zh-CN"/>
        </w:rPr>
        <w:t>SRS on the target cell.</w:t>
      </w:r>
      <w:r w:rsidR="004A7AC1">
        <w:rPr>
          <w:sz w:val="20"/>
          <w:szCs w:val="20"/>
          <w:lang w:val="en-AU" w:eastAsia="zh-CN"/>
        </w:rPr>
        <w:t xml:space="preserve"> </w:t>
      </w:r>
      <w:r w:rsidR="004A7AC1" w:rsidRPr="002E5B30">
        <w:rPr>
          <w:sz w:val="20"/>
          <w:szCs w:val="20"/>
          <w:lang w:eastAsia="zh-CN"/>
        </w:rPr>
        <w:t>SRS-</w:t>
      </w:r>
      <w:proofErr w:type="spellStart"/>
      <w:r w:rsidR="004A7AC1" w:rsidRPr="002E5B30">
        <w:rPr>
          <w:sz w:val="20"/>
          <w:szCs w:val="20"/>
          <w:lang w:eastAsia="zh-CN"/>
        </w:rPr>
        <w:t>SwitchingTime</w:t>
      </w:r>
      <w:proofErr w:type="spellEnd"/>
      <w:r w:rsidR="004A7AC1" w:rsidRPr="005971F3">
        <w:rPr>
          <w:iCs/>
          <w:sz w:val="20"/>
          <w:szCs w:val="20"/>
          <w:lang w:val="en-GB" w:eastAsia="zh-CN"/>
        </w:rPr>
        <w:t xml:space="preserve"> </w:t>
      </w:r>
      <w:r w:rsidR="004A7AC1">
        <w:rPr>
          <w:sz w:val="20"/>
          <w:szCs w:val="20"/>
          <w:lang w:eastAsia="zh-CN"/>
        </w:rPr>
        <w:t xml:space="preserve">represents </w:t>
      </w:r>
      <w:r w:rsidR="004A7AC1" w:rsidRPr="005971F3">
        <w:rPr>
          <w:sz w:val="20"/>
          <w:szCs w:val="20"/>
          <w:lang w:val="en-GB" w:eastAsia="zh-CN"/>
        </w:rPr>
        <w:t xml:space="preserve">the UL or DL RF retuning time [11, TS 38.133] as defined by higher layer parameters </w:t>
      </w:r>
      <w:proofErr w:type="spellStart"/>
      <w:r w:rsidR="004A7AC1" w:rsidRPr="005971F3">
        <w:rPr>
          <w:i/>
          <w:sz w:val="20"/>
          <w:szCs w:val="20"/>
          <w:lang w:val="en-GB" w:eastAsia="zh-CN"/>
        </w:rPr>
        <w:t>switchingTimeUL</w:t>
      </w:r>
      <w:proofErr w:type="spellEnd"/>
      <w:r w:rsidR="004A7AC1" w:rsidRPr="005971F3">
        <w:rPr>
          <w:sz w:val="20"/>
          <w:szCs w:val="20"/>
          <w:lang w:val="en-GB" w:eastAsia="zh-CN"/>
        </w:rPr>
        <w:t xml:space="preserve"> and </w:t>
      </w:r>
      <w:proofErr w:type="spellStart"/>
      <w:r w:rsidR="004A7AC1" w:rsidRPr="005971F3">
        <w:rPr>
          <w:i/>
          <w:sz w:val="20"/>
          <w:szCs w:val="20"/>
          <w:lang w:val="en-GB" w:eastAsia="zh-CN"/>
        </w:rPr>
        <w:t>switchingTimeDL</w:t>
      </w:r>
      <w:proofErr w:type="spellEnd"/>
      <w:r w:rsidR="004A7AC1" w:rsidRPr="005971F3">
        <w:rPr>
          <w:sz w:val="20"/>
          <w:szCs w:val="20"/>
          <w:lang w:val="en-GB" w:eastAsia="zh-CN"/>
        </w:rPr>
        <w:t xml:space="preserve"> of </w:t>
      </w:r>
      <w:r w:rsidR="004A7AC1" w:rsidRPr="005971F3">
        <w:rPr>
          <w:i/>
          <w:sz w:val="20"/>
          <w:szCs w:val="20"/>
          <w:lang w:val="en-GB" w:eastAsia="zh-CN"/>
        </w:rPr>
        <w:t>SRS-</w:t>
      </w:r>
      <w:proofErr w:type="spellStart"/>
      <w:r w:rsidR="004A7AC1" w:rsidRPr="005971F3">
        <w:rPr>
          <w:i/>
          <w:sz w:val="20"/>
          <w:szCs w:val="20"/>
          <w:lang w:val="en-GB" w:eastAsia="zh-CN"/>
        </w:rPr>
        <w:t>SwitchingTimeNR</w:t>
      </w:r>
      <w:proofErr w:type="spellEnd"/>
      <w:r w:rsidR="004A7AC1" w:rsidRPr="005971F3">
        <w:rPr>
          <w:i/>
          <w:sz w:val="20"/>
          <w:szCs w:val="20"/>
          <w:lang w:val="en-GB" w:eastAsia="zh-CN"/>
        </w:rPr>
        <w:t>,</w:t>
      </w:r>
      <w:r>
        <w:rPr>
          <w:sz w:val="20"/>
          <w:szCs w:val="20"/>
          <w:lang w:val="en-AU" w:eastAsia="zh-CN"/>
        </w:rPr>
        <w:t xml:space="preserve"> </w:t>
      </w:r>
      <w:r w:rsidRPr="002E5B30">
        <w:rPr>
          <w:sz w:val="20"/>
          <w:szCs w:val="20"/>
          <w:lang w:val="en-AU" w:eastAsia="zh-CN"/>
        </w:rPr>
        <w:t xml:space="preserve"> </w:t>
      </w:r>
    </w:p>
    <w:p w14:paraId="2C70B26A" w14:textId="77777777" w:rsidR="00A94993" w:rsidRDefault="00A94993" w:rsidP="00A94993">
      <w:pPr>
        <w:jc w:val="both"/>
        <w:rPr>
          <w:sz w:val="20"/>
          <w:szCs w:val="20"/>
          <w:lang w:eastAsia="zh-CN"/>
        </w:rPr>
      </w:pPr>
    </w:p>
    <w:p w14:paraId="7A7950B0" w14:textId="52ED91B2" w:rsidR="00A94993" w:rsidRPr="005E0C3D" w:rsidRDefault="00A94993" w:rsidP="00A94993">
      <w:pPr>
        <w:jc w:val="both"/>
        <w:rPr>
          <w:b/>
          <w:sz w:val="20"/>
          <w:szCs w:val="20"/>
          <w:lang w:val="en-GB" w:eastAsia="zh-CN"/>
        </w:rPr>
      </w:pPr>
      <w:r w:rsidRPr="005E0C3D">
        <w:rPr>
          <w:b/>
          <w:sz w:val="20"/>
          <w:szCs w:val="20"/>
          <w:lang w:val="en-GB" w:eastAsia="zh-CN"/>
        </w:rPr>
        <w:t xml:space="preserve">Proposal </w:t>
      </w:r>
      <w:r w:rsidR="009A2787">
        <w:rPr>
          <w:b/>
          <w:sz w:val="20"/>
          <w:szCs w:val="20"/>
          <w:lang w:val="en-GB" w:eastAsia="zh-CN"/>
        </w:rPr>
        <w:t>4</w:t>
      </w:r>
      <w:r w:rsidRPr="00A94993">
        <w:rPr>
          <w:bCs/>
          <w:sz w:val="20"/>
          <w:szCs w:val="20"/>
          <w:lang w:val="en-GB" w:eastAsia="zh-CN"/>
        </w:rPr>
        <w:t xml:space="preserve">: Endorse the </w:t>
      </w:r>
      <w:r w:rsidR="009C589B">
        <w:rPr>
          <w:bCs/>
          <w:sz w:val="20"/>
          <w:szCs w:val="20"/>
          <w:lang w:val="en-GB" w:eastAsia="zh-CN"/>
        </w:rPr>
        <w:t>proposed</w:t>
      </w:r>
      <w:r w:rsidRPr="00A94993">
        <w:rPr>
          <w:bCs/>
          <w:sz w:val="20"/>
          <w:szCs w:val="20"/>
          <w:lang w:val="en-GB" w:eastAsia="zh-CN"/>
        </w:rPr>
        <w:t xml:space="preserve"> TP for TS 38.214, 6.2.1.3.</w:t>
      </w:r>
    </w:p>
    <w:p w14:paraId="316288C7" w14:textId="77777777" w:rsidR="00423A5E" w:rsidRDefault="00423A5E" w:rsidP="00423A5E">
      <w:pPr>
        <w:jc w:val="both"/>
        <w:rPr>
          <w:sz w:val="20"/>
          <w:szCs w:val="20"/>
          <w:lang w:eastAsia="zh-CN"/>
        </w:rPr>
      </w:pPr>
    </w:p>
    <w:p w14:paraId="0B7D9668" w14:textId="77777777" w:rsidR="00E05C62" w:rsidRPr="00AD02B0" w:rsidRDefault="005C63AE" w:rsidP="00E05C62">
      <w:pPr>
        <w:pStyle w:val="Heading1"/>
      </w:pPr>
      <w:r>
        <w:t>References</w:t>
      </w:r>
    </w:p>
    <w:p w14:paraId="499A85F5" w14:textId="523C14BD" w:rsidR="003F3162" w:rsidRPr="009A2787" w:rsidRDefault="003F3162" w:rsidP="009A2787">
      <w:pPr>
        <w:pStyle w:val="ListParagraph"/>
        <w:numPr>
          <w:ilvl w:val="0"/>
          <w:numId w:val="12"/>
        </w:numPr>
        <w:rPr>
          <w:bCs/>
          <w:sz w:val="20"/>
          <w:szCs w:val="20"/>
          <w:lang w:eastAsia="zh-CN"/>
        </w:rPr>
      </w:pPr>
      <w:bookmarkStart w:id="10" w:name="_Ref528337287"/>
      <w:bookmarkStart w:id="11" w:name="_Ref506125467"/>
      <w:bookmarkStart w:id="12" w:name="_Ref513106987"/>
      <w:r w:rsidRPr="003645E9">
        <w:rPr>
          <w:bCs/>
          <w:sz w:val="20"/>
          <w:szCs w:val="20"/>
          <w:lang w:eastAsia="zh-CN"/>
        </w:rPr>
        <w:t>R1-2106100</w:t>
      </w:r>
      <w:r>
        <w:rPr>
          <w:bCs/>
          <w:sz w:val="20"/>
          <w:szCs w:val="20"/>
          <w:lang w:eastAsia="zh-CN"/>
        </w:rPr>
        <w:t>, “</w:t>
      </w:r>
      <w:r w:rsidRPr="003645E9">
        <w:rPr>
          <w:bCs/>
          <w:sz w:val="20"/>
          <w:szCs w:val="20"/>
          <w:lang w:eastAsia="zh-CN"/>
        </w:rPr>
        <w:t>Summary of [105-e-NR-7.1CRs-12] Issue#26 SRS carrier switching</w:t>
      </w:r>
      <w:r>
        <w:rPr>
          <w:bCs/>
          <w:sz w:val="20"/>
          <w:szCs w:val="20"/>
          <w:lang w:eastAsia="zh-CN"/>
        </w:rPr>
        <w:t>”, ZTE</w:t>
      </w:r>
    </w:p>
    <w:p w14:paraId="1E0E86C0" w14:textId="1239AC7A" w:rsidR="00410281" w:rsidRPr="003357F3" w:rsidRDefault="003357F3" w:rsidP="003357F3">
      <w:pPr>
        <w:pStyle w:val="ListParagraph"/>
        <w:numPr>
          <w:ilvl w:val="0"/>
          <w:numId w:val="12"/>
        </w:numPr>
        <w:rPr>
          <w:bCs/>
          <w:sz w:val="20"/>
          <w:szCs w:val="20"/>
          <w:lang w:eastAsia="zh-CN"/>
        </w:rPr>
      </w:pPr>
      <w:r w:rsidRPr="003357F3">
        <w:rPr>
          <w:bCs/>
          <w:sz w:val="20"/>
          <w:szCs w:val="20"/>
          <w:lang w:eastAsia="zh-CN"/>
        </w:rPr>
        <w:t>R1-210404</w:t>
      </w:r>
      <w:r>
        <w:rPr>
          <w:bCs/>
          <w:sz w:val="20"/>
          <w:szCs w:val="20"/>
          <w:lang w:eastAsia="zh-CN"/>
        </w:rPr>
        <w:t>3</w:t>
      </w:r>
      <w:r w:rsidR="00410281" w:rsidRPr="003357F3">
        <w:rPr>
          <w:rFonts w:hint="eastAsia"/>
          <w:bCs/>
          <w:sz w:val="20"/>
          <w:szCs w:val="20"/>
          <w:lang w:val="en-GB" w:eastAsia="zh-CN"/>
        </w:rPr>
        <w:t xml:space="preserve">, </w:t>
      </w:r>
      <w:r w:rsidR="00410281" w:rsidRPr="003357F3">
        <w:rPr>
          <w:bCs/>
          <w:sz w:val="20"/>
          <w:szCs w:val="20"/>
          <w:lang w:val="en-GB" w:eastAsia="zh-CN"/>
        </w:rPr>
        <w:t>“</w:t>
      </w:r>
      <w:r w:rsidRPr="003357F3">
        <w:rPr>
          <w:bCs/>
          <w:sz w:val="20"/>
          <w:szCs w:val="20"/>
          <w:lang w:val="en-GB" w:eastAsia="zh-CN"/>
        </w:rPr>
        <w:t>Timelines for SRS carrier switching</w:t>
      </w:r>
      <w:r w:rsidR="00410281" w:rsidRPr="003357F3">
        <w:rPr>
          <w:bCs/>
          <w:sz w:val="20"/>
          <w:szCs w:val="20"/>
          <w:lang w:val="en-GB" w:eastAsia="zh-CN"/>
        </w:rPr>
        <w:t>”</w:t>
      </w:r>
      <w:r w:rsidR="00410281" w:rsidRPr="003357F3">
        <w:rPr>
          <w:rFonts w:hint="eastAsia"/>
          <w:bCs/>
          <w:sz w:val="20"/>
          <w:szCs w:val="20"/>
          <w:lang w:val="en-GB" w:eastAsia="zh-CN"/>
        </w:rPr>
        <w:t xml:space="preserve">, </w:t>
      </w:r>
      <w:r w:rsidRPr="003357F3">
        <w:rPr>
          <w:bCs/>
          <w:sz w:val="20"/>
          <w:szCs w:val="20"/>
          <w:lang w:val="en-GB" w:eastAsia="zh-CN"/>
        </w:rPr>
        <w:t>Qualcomm, ZTE</w:t>
      </w:r>
    </w:p>
    <w:bookmarkEnd w:id="10"/>
    <w:bookmarkEnd w:id="11"/>
    <w:bookmarkEnd w:id="12"/>
    <w:p w14:paraId="4432B62A" w14:textId="00A23C98" w:rsidR="004809E3" w:rsidRDefault="00BB2C5C" w:rsidP="001107DE">
      <w:pPr>
        <w:pStyle w:val="ListParagraph"/>
        <w:numPr>
          <w:ilvl w:val="0"/>
          <w:numId w:val="12"/>
        </w:numPr>
        <w:rPr>
          <w:sz w:val="20"/>
          <w:szCs w:val="20"/>
          <w:lang w:val="en-GB" w:eastAsia="zh-CN"/>
        </w:rPr>
      </w:pPr>
      <w:r>
        <w:rPr>
          <w:sz w:val="20"/>
          <w:szCs w:val="20"/>
          <w:lang w:val="en-GB" w:eastAsia="zh-CN"/>
        </w:rPr>
        <w:t xml:space="preserve">TS 38.306, </w:t>
      </w:r>
      <w:r w:rsidRPr="00BB2C5C">
        <w:rPr>
          <w:sz w:val="20"/>
          <w:szCs w:val="20"/>
          <w:lang w:val="en-GB" w:eastAsia="zh-CN"/>
        </w:rPr>
        <w:t>User Equipment (UE) radio access capabilities</w:t>
      </w:r>
      <w:r w:rsidR="008824DF">
        <w:rPr>
          <w:sz w:val="20"/>
          <w:szCs w:val="20"/>
          <w:lang w:val="en-GB" w:eastAsia="zh-CN"/>
        </w:rPr>
        <w:t xml:space="preserve">, </w:t>
      </w:r>
      <w:r w:rsidR="008824DF" w:rsidRPr="008824DF">
        <w:rPr>
          <w:sz w:val="20"/>
          <w:szCs w:val="20"/>
          <w:lang w:val="en-GB" w:eastAsia="zh-CN"/>
        </w:rPr>
        <w:t>V16.3.0</w:t>
      </w:r>
    </w:p>
    <w:p w14:paraId="6AFB4652" w14:textId="77777777" w:rsidR="003645E9" w:rsidRPr="001107DE" w:rsidRDefault="003645E9" w:rsidP="00073A79">
      <w:pPr>
        <w:pStyle w:val="ListParagraph"/>
        <w:ind w:left="420"/>
        <w:rPr>
          <w:sz w:val="20"/>
          <w:szCs w:val="20"/>
          <w:lang w:val="en-GB" w:eastAsia="zh-CN"/>
        </w:rPr>
      </w:pPr>
    </w:p>
    <w:sectPr w:rsidR="003645E9" w:rsidRPr="001107DE">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16863" w14:textId="77777777" w:rsidR="00B768B8" w:rsidRDefault="00B768B8">
      <w:r>
        <w:separator/>
      </w:r>
    </w:p>
  </w:endnote>
  <w:endnote w:type="continuationSeparator" w:id="0">
    <w:p w14:paraId="1E6C81A4" w14:textId="77777777" w:rsidR="00B768B8" w:rsidRDefault="00B768B8">
      <w:r>
        <w:continuationSeparator/>
      </w:r>
    </w:p>
  </w:endnote>
  <w:endnote w:type="continuationNotice" w:id="1">
    <w:p w14:paraId="409FDB95" w14:textId="77777777" w:rsidR="00B768B8" w:rsidRDefault="00B768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e Regular">
    <w:altName w:val="Times New Roman"/>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Times"/>
    <w:panose1 w:val="0000050000000002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Neue">
    <w:altName w:val="Helvetica Neue"/>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236C1" w14:textId="77777777" w:rsidR="000840F2" w:rsidRDefault="000840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8F975" w14:textId="77777777" w:rsidR="00B768B8" w:rsidRDefault="00B768B8">
      <w:r>
        <w:separator/>
      </w:r>
    </w:p>
  </w:footnote>
  <w:footnote w:type="continuationSeparator" w:id="0">
    <w:p w14:paraId="79778D94" w14:textId="77777777" w:rsidR="00B768B8" w:rsidRDefault="00B768B8">
      <w:r>
        <w:continuationSeparator/>
      </w:r>
    </w:p>
  </w:footnote>
  <w:footnote w:type="continuationNotice" w:id="1">
    <w:p w14:paraId="04F725E9" w14:textId="77777777" w:rsidR="00B768B8" w:rsidRDefault="00B768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13488" w14:textId="77777777" w:rsidR="000840F2" w:rsidRDefault="000840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7830AE"/>
    <w:multiLevelType w:val="hybridMultilevel"/>
    <w:tmpl w:val="6BD89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6D5CD4"/>
    <w:multiLevelType w:val="hybridMultilevel"/>
    <w:tmpl w:val="F11661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1FFD571E"/>
    <w:multiLevelType w:val="hybridMultilevel"/>
    <w:tmpl w:val="BCBCF3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E16B28"/>
    <w:multiLevelType w:val="hybridMultilevel"/>
    <w:tmpl w:val="4D32EE6A"/>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6" w15:restartNumberingAfterBreak="0">
    <w:nsid w:val="353D20B2"/>
    <w:multiLevelType w:val="hybridMultilevel"/>
    <w:tmpl w:val="1B7A789A"/>
    <w:lvl w:ilvl="0" w:tplc="846CC8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6A4412"/>
    <w:multiLevelType w:val="multilevel"/>
    <w:tmpl w:val="3A6A44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7B1210"/>
    <w:multiLevelType w:val="hybridMultilevel"/>
    <w:tmpl w:val="E5D224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8C4362"/>
    <w:multiLevelType w:val="hybridMultilevel"/>
    <w:tmpl w:val="C856F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51053A"/>
    <w:multiLevelType w:val="hybridMultilevel"/>
    <w:tmpl w:val="53428168"/>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E771866"/>
    <w:multiLevelType w:val="hybridMultilevel"/>
    <w:tmpl w:val="6AB664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5"/>
  </w:num>
  <w:num w:numId="2">
    <w:abstractNumId w:val="23"/>
  </w:num>
  <w:num w:numId="3">
    <w:abstractNumId w:val="19"/>
  </w:num>
  <w:num w:numId="4">
    <w:abstractNumId w:val="20"/>
  </w:num>
  <w:num w:numId="5">
    <w:abstractNumId w:val="13"/>
  </w:num>
  <w:num w:numId="6">
    <w:abstractNumId w:val="21"/>
  </w:num>
  <w:num w:numId="7">
    <w:abstractNumId w:val="26"/>
  </w:num>
  <w:num w:numId="8">
    <w:abstractNumId w:val="14"/>
  </w:num>
  <w:num w:numId="9">
    <w:abstractNumId w:val="25"/>
  </w:num>
  <w:num w:numId="10">
    <w:abstractNumId w:val="33"/>
  </w:num>
  <w:num w:numId="11">
    <w:abstractNumId w:val="18"/>
  </w:num>
  <w:num w:numId="12">
    <w:abstractNumId w:val="16"/>
  </w:num>
  <w:num w:numId="13">
    <w:abstractNumId w:val="6"/>
  </w:num>
  <w:num w:numId="14">
    <w:abstractNumId w:val="34"/>
  </w:num>
  <w:num w:numId="15">
    <w:abstractNumId w:val="17"/>
  </w:num>
  <w:num w:numId="16">
    <w:abstractNumId w:val="10"/>
  </w:num>
  <w:num w:numId="17">
    <w:abstractNumId w:val="7"/>
  </w:num>
  <w:num w:numId="18">
    <w:abstractNumId w:val="8"/>
  </w:num>
  <w:num w:numId="19">
    <w:abstractNumId w:val="2"/>
  </w:num>
  <w:num w:numId="20">
    <w:abstractNumId w:val="3"/>
  </w:num>
  <w:num w:numId="21">
    <w:abstractNumId w:val="24"/>
  </w:num>
  <w:num w:numId="22">
    <w:abstractNumId w:val="12"/>
  </w:num>
  <w:num w:numId="23">
    <w:abstractNumId w:val="9"/>
  </w:num>
  <w:num w:numId="24">
    <w:abstractNumId w:val="30"/>
  </w:num>
  <w:num w:numId="25">
    <w:abstractNumId w:val="32"/>
  </w:num>
  <w:num w:numId="26">
    <w:abstractNumId w:val="22"/>
  </w:num>
  <w:num w:numId="27">
    <w:abstractNumId w:val="15"/>
  </w:num>
  <w:num w:numId="28">
    <w:abstractNumId w:val="0"/>
  </w:num>
  <w:num w:numId="29">
    <w:abstractNumId w:val="27"/>
  </w:num>
  <w:num w:numId="30">
    <w:abstractNumId w:val="29"/>
  </w:num>
  <w:num w:numId="31">
    <w:abstractNumId w:val="28"/>
  </w:num>
  <w:num w:numId="3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3">
    <w:abstractNumId w:val="31"/>
  </w:num>
  <w:num w:numId="34">
    <w:abstractNumId w:val="11"/>
  </w:num>
  <w:num w:numId="35">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A4"/>
    <w:rsid w:val="000005BE"/>
    <w:rsid w:val="000006E1"/>
    <w:rsid w:val="000008D7"/>
    <w:rsid w:val="00000B51"/>
    <w:rsid w:val="00000FED"/>
    <w:rsid w:val="00001160"/>
    <w:rsid w:val="0000139E"/>
    <w:rsid w:val="000014E5"/>
    <w:rsid w:val="00001DAB"/>
    <w:rsid w:val="000021FB"/>
    <w:rsid w:val="0000223F"/>
    <w:rsid w:val="00002821"/>
    <w:rsid w:val="00002A37"/>
    <w:rsid w:val="00003514"/>
    <w:rsid w:val="00003EB7"/>
    <w:rsid w:val="000040D5"/>
    <w:rsid w:val="00004AE1"/>
    <w:rsid w:val="00004BB1"/>
    <w:rsid w:val="00004BE4"/>
    <w:rsid w:val="00004BE5"/>
    <w:rsid w:val="00004CAA"/>
    <w:rsid w:val="00004D1C"/>
    <w:rsid w:val="00004FD6"/>
    <w:rsid w:val="00005347"/>
    <w:rsid w:val="00005569"/>
    <w:rsid w:val="00005579"/>
    <w:rsid w:val="00005632"/>
    <w:rsid w:val="00006446"/>
    <w:rsid w:val="0000680C"/>
    <w:rsid w:val="0000685E"/>
    <w:rsid w:val="00006896"/>
    <w:rsid w:val="00006983"/>
    <w:rsid w:val="000069A7"/>
    <w:rsid w:val="00006B58"/>
    <w:rsid w:val="00007198"/>
    <w:rsid w:val="0000740A"/>
    <w:rsid w:val="000075B2"/>
    <w:rsid w:val="000078CB"/>
    <w:rsid w:val="00007CDC"/>
    <w:rsid w:val="00007E41"/>
    <w:rsid w:val="00007EF0"/>
    <w:rsid w:val="000102B4"/>
    <w:rsid w:val="0001039D"/>
    <w:rsid w:val="000105DB"/>
    <w:rsid w:val="000113A8"/>
    <w:rsid w:val="00011660"/>
    <w:rsid w:val="000117C7"/>
    <w:rsid w:val="00011837"/>
    <w:rsid w:val="00011B28"/>
    <w:rsid w:val="00011E6B"/>
    <w:rsid w:val="00012594"/>
    <w:rsid w:val="000126C2"/>
    <w:rsid w:val="00012889"/>
    <w:rsid w:val="00012A74"/>
    <w:rsid w:val="00012FA7"/>
    <w:rsid w:val="00013762"/>
    <w:rsid w:val="00013A15"/>
    <w:rsid w:val="00014220"/>
    <w:rsid w:val="00014575"/>
    <w:rsid w:val="000146E4"/>
    <w:rsid w:val="00014CE8"/>
    <w:rsid w:val="00014D88"/>
    <w:rsid w:val="00015479"/>
    <w:rsid w:val="00015589"/>
    <w:rsid w:val="000155D3"/>
    <w:rsid w:val="00015676"/>
    <w:rsid w:val="00015D15"/>
    <w:rsid w:val="000160B2"/>
    <w:rsid w:val="000161D3"/>
    <w:rsid w:val="00016332"/>
    <w:rsid w:val="00016491"/>
    <w:rsid w:val="000168D4"/>
    <w:rsid w:val="00017528"/>
    <w:rsid w:val="00017927"/>
    <w:rsid w:val="00017DA9"/>
    <w:rsid w:val="000202F4"/>
    <w:rsid w:val="00020799"/>
    <w:rsid w:val="000207A2"/>
    <w:rsid w:val="00020863"/>
    <w:rsid w:val="0002093E"/>
    <w:rsid w:val="00020CFE"/>
    <w:rsid w:val="00020FEE"/>
    <w:rsid w:val="0002105C"/>
    <w:rsid w:val="00021321"/>
    <w:rsid w:val="0002139B"/>
    <w:rsid w:val="00022631"/>
    <w:rsid w:val="00022BD7"/>
    <w:rsid w:val="00023406"/>
    <w:rsid w:val="00023408"/>
    <w:rsid w:val="00023858"/>
    <w:rsid w:val="00023A30"/>
    <w:rsid w:val="00023CDB"/>
    <w:rsid w:val="00023D60"/>
    <w:rsid w:val="00024276"/>
    <w:rsid w:val="0002442E"/>
    <w:rsid w:val="0002447F"/>
    <w:rsid w:val="00024738"/>
    <w:rsid w:val="000248DE"/>
    <w:rsid w:val="00024C60"/>
    <w:rsid w:val="00024DD5"/>
    <w:rsid w:val="0002509D"/>
    <w:rsid w:val="0002564D"/>
    <w:rsid w:val="0002586D"/>
    <w:rsid w:val="00025AC4"/>
    <w:rsid w:val="00025B46"/>
    <w:rsid w:val="00025DA0"/>
    <w:rsid w:val="00025E2F"/>
    <w:rsid w:val="00025E87"/>
    <w:rsid w:val="00025ECA"/>
    <w:rsid w:val="000267A1"/>
    <w:rsid w:val="00027218"/>
    <w:rsid w:val="00027939"/>
    <w:rsid w:val="00027988"/>
    <w:rsid w:val="00027BD2"/>
    <w:rsid w:val="00030198"/>
    <w:rsid w:val="00031A91"/>
    <w:rsid w:val="00031F1D"/>
    <w:rsid w:val="00032016"/>
    <w:rsid w:val="000325B8"/>
    <w:rsid w:val="00032D43"/>
    <w:rsid w:val="00033E97"/>
    <w:rsid w:val="00033F51"/>
    <w:rsid w:val="00034077"/>
    <w:rsid w:val="0003438B"/>
    <w:rsid w:val="0003476B"/>
    <w:rsid w:val="00034AE8"/>
    <w:rsid w:val="00034B12"/>
    <w:rsid w:val="00034C15"/>
    <w:rsid w:val="0003517C"/>
    <w:rsid w:val="0003532A"/>
    <w:rsid w:val="00035500"/>
    <w:rsid w:val="00035631"/>
    <w:rsid w:val="00035751"/>
    <w:rsid w:val="000360B3"/>
    <w:rsid w:val="00036BA1"/>
    <w:rsid w:val="00036C79"/>
    <w:rsid w:val="00036CE5"/>
    <w:rsid w:val="00036F43"/>
    <w:rsid w:val="000379AD"/>
    <w:rsid w:val="00037E0E"/>
    <w:rsid w:val="000400A2"/>
    <w:rsid w:val="00040463"/>
    <w:rsid w:val="0004076C"/>
    <w:rsid w:val="000414F3"/>
    <w:rsid w:val="00041558"/>
    <w:rsid w:val="00041768"/>
    <w:rsid w:val="00042063"/>
    <w:rsid w:val="000422E2"/>
    <w:rsid w:val="000425CC"/>
    <w:rsid w:val="00042A8F"/>
    <w:rsid w:val="00042D57"/>
    <w:rsid w:val="00042E5B"/>
    <w:rsid w:val="00042F22"/>
    <w:rsid w:val="000435C8"/>
    <w:rsid w:val="000444EF"/>
    <w:rsid w:val="00044942"/>
    <w:rsid w:val="00044AFB"/>
    <w:rsid w:val="00044AFC"/>
    <w:rsid w:val="00044BF7"/>
    <w:rsid w:val="00045523"/>
    <w:rsid w:val="00045EB6"/>
    <w:rsid w:val="000460EB"/>
    <w:rsid w:val="000463C9"/>
    <w:rsid w:val="0004643B"/>
    <w:rsid w:val="000468D3"/>
    <w:rsid w:val="0004692D"/>
    <w:rsid w:val="000473A0"/>
    <w:rsid w:val="00047C44"/>
    <w:rsid w:val="00047C6E"/>
    <w:rsid w:val="00047D40"/>
    <w:rsid w:val="00050314"/>
    <w:rsid w:val="000508AD"/>
    <w:rsid w:val="000509D6"/>
    <w:rsid w:val="000514F9"/>
    <w:rsid w:val="00051DAE"/>
    <w:rsid w:val="00052944"/>
    <w:rsid w:val="00052A07"/>
    <w:rsid w:val="00052B3B"/>
    <w:rsid w:val="0005329F"/>
    <w:rsid w:val="000534E3"/>
    <w:rsid w:val="00053A01"/>
    <w:rsid w:val="0005407B"/>
    <w:rsid w:val="00054246"/>
    <w:rsid w:val="00054310"/>
    <w:rsid w:val="0005447C"/>
    <w:rsid w:val="00054A5B"/>
    <w:rsid w:val="00054B77"/>
    <w:rsid w:val="00054B9B"/>
    <w:rsid w:val="00054C1B"/>
    <w:rsid w:val="00054E29"/>
    <w:rsid w:val="000551AE"/>
    <w:rsid w:val="00055B95"/>
    <w:rsid w:val="00056017"/>
    <w:rsid w:val="0005606A"/>
    <w:rsid w:val="00056933"/>
    <w:rsid w:val="00056D83"/>
    <w:rsid w:val="00057117"/>
    <w:rsid w:val="000576A8"/>
    <w:rsid w:val="000577FD"/>
    <w:rsid w:val="000605E7"/>
    <w:rsid w:val="0006081F"/>
    <w:rsid w:val="000608BD"/>
    <w:rsid w:val="00060B0D"/>
    <w:rsid w:val="00060BE6"/>
    <w:rsid w:val="000610F3"/>
    <w:rsid w:val="00061485"/>
    <w:rsid w:val="000616E7"/>
    <w:rsid w:val="00061808"/>
    <w:rsid w:val="00062616"/>
    <w:rsid w:val="000626CA"/>
    <w:rsid w:val="0006288E"/>
    <w:rsid w:val="00062D21"/>
    <w:rsid w:val="00062DBD"/>
    <w:rsid w:val="0006389C"/>
    <w:rsid w:val="00063932"/>
    <w:rsid w:val="00063CA1"/>
    <w:rsid w:val="00063CDF"/>
    <w:rsid w:val="00063D14"/>
    <w:rsid w:val="0006413B"/>
    <w:rsid w:val="0006487E"/>
    <w:rsid w:val="00064D8E"/>
    <w:rsid w:val="000650C1"/>
    <w:rsid w:val="00065181"/>
    <w:rsid w:val="000658D4"/>
    <w:rsid w:val="00065E1A"/>
    <w:rsid w:val="00065FC1"/>
    <w:rsid w:val="000661C6"/>
    <w:rsid w:val="00066833"/>
    <w:rsid w:val="000668B8"/>
    <w:rsid w:val="00066AC3"/>
    <w:rsid w:val="00066ED6"/>
    <w:rsid w:val="0006710C"/>
    <w:rsid w:val="00067759"/>
    <w:rsid w:val="0006789D"/>
    <w:rsid w:val="000678AF"/>
    <w:rsid w:val="000678CE"/>
    <w:rsid w:val="00067A75"/>
    <w:rsid w:val="00067ABD"/>
    <w:rsid w:val="00067C6D"/>
    <w:rsid w:val="00067CFA"/>
    <w:rsid w:val="00067ED9"/>
    <w:rsid w:val="000704C9"/>
    <w:rsid w:val="000706CB"/>
    <w:rsid w:val="000707A2"/>
    <w:rsid w:val="00071309"/>
    <w:rsid w:val="00071702"/>
    <w:rsid w:val="0007186D"/>
    <w:rsid w:val="000719FD"/>
    <w:rsid w:val="00071AB8"/>
    <w:rsid w:val="00071B1B"/>
    <w:rsid w:val="00071EC4"/>
    <w:rsid w:val="00071F96"/>
    <w:rsid w:val="00072356"/>
    <w:rsid w:val="0007269A"/>
    <w:rsid w:val="0007392D"/>
    <w:rsid w:val="00073A79"/>
    <w:rsid w:val="00073ABA"/>
    <w:rsid w:val="00073D87"/>
    <w:rsid w:val="00074941"/>
    <w:rsid w:val="00074D69"/>
    <w:rsid w:val="000750C7"/>
    <w:rsid w:val="000750D0"/>
    <w:rsid w:val="0007550F"/>
    <w:rsid w:val="000758B8"/>
    <w:rsid w:val="00075C5D"/>
    <w:rsid w:val="00075F82"/>
    <w:rsid w:val="00076447"/>
    <w:rsid w:val="00076B6B"/>
    <w:rsid w:val="0007709E"/>
    <w:rsid w:val="0007717C"/>
    <w:rsid w:val="0007727A"/>
    <w:rsid w:val="000774E9"/>
    <w:rsid w:val="0007782F"/>
    <w:rsid w:val="00077D33"/>
    <w:rsid w:val="00077E5F"/>
    <w:rsid w:val="0008036A"/>
    <w:rsid w:val="0008055F"/>
    <w:rsid w:val="00080878"/>
    <w:rsid w:val="00080D0F"/>
    <w:rsid w:val="000811BA"/>
    <w:rsid w:val="00081386"/>
    <w:rsid w:val="0008153C"/>
    <w:rsid w:val="0008159F"/>
    <w:rsid w:val="00081AE6"/>
    <w:rsid w:val="00082773"/>
    <w:rsid w:val="00082826"/>
    <w:rsid w:val="00082E93"/>
    <w:rsid w:val="000831CB"/>
    <w:rsid w:val="00083679"/>
    <w:rsid w:val="00083916"/>
    <w:rsid w:val="00083B14"/>
    <w:rsid w:val="00083EC4"/>
    <w:rsid w:val="000840F2"/>
    <w:rsid w:val="00084727"/>
    <w:rsid w:val="00084AFA"/>
    <w:rsid w:val="00084F6E"/>
    <w:rsid w:val="00084FAB"/>
    <w:rsid w:val="000851AB"/>
    <w:rsid w:val="00085303"/>
    <w:rsid w:val="00085459"/>
    <w:rsid w:val="000855EB"/>
    <w:rsid w:val="0008576C"/>
    <w:rsid w:val="00085B52"/>
    <w:rsid w:val="00085BA5"/>
    <w:rsid w:val="00085BCD"/>
    <w:rsid w:val="00085D90"/>
    <w:rsid w:val="00085EC0"/>
    <w:rsid w:val="00086103"/>
    <w:rsid w:val="000865A2"/>
    <w:rsid w:val="000865C0"/>
    <w:rsid w:val="000866D1"/>
    <w:rsid w:val="000866F2"/>
    <w:rsid w:val="00086DC0"/>
    <w:rsid w:val="00087027"/>
    <w:rsid w:val="00087228"/>
    <w:rsid w:val="0008746E"/>
    <w:rsid w:val="00087872"/>
    <w:rsid w:val="000878BD"/>
    <w:rsid w:val="000878E4"/>
    <w:rsid w:val="000879BA"/>
    <w:rsid w:val="0009009F"/>
    <w:rsid w:val="000901F0"/>
    <w:rsid w:val="000902E1"/>
    <w:rsid w:val="000903E7"/>
    <w:rsid w:val="00090852"/>
    <w:rsid w:val="00090C4D"/>
    <w:rsid w:val="00090CB9"/>
    <w:rsid w:val="00090CFE"/>
    <w:rsid w:val="000910E3"/>
    <w:rsid w:val="00091557"/>
    <w:rsid w:val="0009159B"/>
    <w:rsid w:val="000924C1"/>
    <w:rsid w:val="000924F0"/>
    <w:rsid w:val="00092710"/>
    <w:rsid w:val="000929A8"/>
    <w:rsid w:val="00092CF4"/>
    <w:rsid w:val="00092E26"/>
    <w:rsid w:val="00093279"/>
    <w:rsid w:val="00093474"/>
    <w:rsid w:val="000937E8"/>
    <w:rsid w:val="000939E6"/>
    <w:rsid w:val="00093C09"/>
    <w:rsid w:val="000942ED"/>
    <w:rsid w:val="000946AD"/>
    <w:rsid w:val="00094EF2"/>
    <w:rsid w:val="0009510F"/>
    <w:rsid w:val="000954FB"/>
    <w:rsid w:val="00095575"/>
    <w:rsid w:val="0009557D"/>
    <w:rsid w:val="000960B1"/>
    <w:rsid w:val="000960D8"/>
    <w:rsid w:val="0009624B"/>
    <w:rsid w:val="000963BC"/>
    <w:rsid w:val="000963EA"/>
    <w:rsid w:val="000968C1"/>
    <w:rsid w:val="000972CE"/>
    <w:rsid w:val="000972E4"/>
    <w:rsid w:val="000975AC"/>
    <w:rsid w:val="0009777D"/>
    <w:rsid w:val="00097D32"/>
    <w:rsid w:val="000A0257"/>
    <w:rsid w:val="000A04AB"/>
    <w:rsid w:val="000A04E1"/>
    <w:rsid w:val="000A0610"/>
    <w:rsid w:val="000A06E5"/>
    <w:rsid w:val="000A0C0B"/>
    <w:rsid w:val="000A0CFB"/>
    <w:rsid w:val="000A1101"/>
    <w:rsid w:val="000A121B"/>
    <w:rsid w:val="000A1676"/>
    <w:rsid w:val="000A17CB"/>
    <w:rsid w:val="000A18D4"/>
    <w:rsid w:val="000A1A7A"/>
    <w:rsid w:val="000A1AF9"/>
    <w:rsid w:val="000A1B7B"/>
    <w:rsid w:val="000A1BCE"/>
    <w:rsid w:val="000A1C56"/>
    <w:rsid w:val="000A1D68"/>
    <w:rsid w:val="000A1D6E"/>
    <w:rsid w:val="000A2A4A"/>
    <w:rsid w:val="000A30AD"/>
    <w:rsid w:val="000A3F22"/>
    <w:rsid w:val="000A4016"/>
    <w:rsid w:val="000A448E"/>
    <w:rsid w:val="000A4EC1"/>
    <w:rsid w:val="000A5339"/>
    <w:rsid w:val="000A54F0"/>
    <w:rsid w:val="000A56F2"/>
    <w:rsid w:val="000A59FD"/>
    <w:rsid w:val="000A5A8A"/>
    <w:rsid w:val="000A5DDE"/>
    <w:rsid w:val="000A5E8A"/>
    <w:rsid w:val="000A61F3"/>
    <w:rsid w:val="000A6240"/>
    <w:rsid w:val="000A634E"/>
    <w:rsid w:val="000A6644"/>
    <w:rsid w:val="000A68DF"/>
    <w:rsid w:val="000A6A0F"/>
    <w:rsid w:val="000A6B7D"/>
    <w:rsid w:val="000A6DA2"/>
    <w:rsid w:val="000A6EE9"/>
    <w:rsid w:val="000A6FCC"/>
    <w:rsid w:val="000A7068"/>
    <w:rsid w:val="000A7209"/>
    <w:rsid w:val="000A76B2"/>
    <w:rsid w:val="000A7715"/>
    <w:rsid w:val="000A7B19"/>
    <w:rsid w:val="000A7B8E"/>
    <w:rsid w:val="000A7C75"/>
    <w:rsid w:val="000A7CEF"/>
    <w:rsid w:val="000A7D50"/>
    <w:rsid w:val="000B028B"/>
    <w:rsid w:val="000B0935"/>
    <w:rsid w:val="000B0BAC"/>
    <w:rsid w:val="000B0D06"/>
    <w:rsid w:val="000B0E9F"/>
    <w:rsid w:val="000B16A8"/>
    <w:rsid w:val="000B17AD"/>
    <w:rsid w:val="000B17BF"/>
    <w:rsid w:val="000B17E5"/>
    <w:rsid w:val="000B1891"/>
    <w:rsid w:val="000B193E"/>
    <w:rsid w:val="000B1B07"/>
    <w:rsid w:val="000B21A1"/>
    <w:rsid w:val="000B244D"/>
    <w:rsid w:val="000B2719"/>
    <w:rsid w:val="000B2BFB"/>
    <w:rsid w:val="000B333D"/>
    <w:rsid w:val="000B3509"/>
    <w:rsid w:val="000B35EE"/>
    <w:rsid w:val="000B37B6"/>
    <w:rsid w:val="000B3A8F"/>
    <w:rsid w:val="000B3C86"/>
    <w:rsid w:val="000B3CC2"/>
    <w:rsid w:val="000B4067"/>
    <w:rsid w:val="000B439C"/>
    <w:rsid w:val="000B4588"/>
    <w:rsid w:val="000B4738"/>
    <w:rsid w:val="000B4AB9"/>
    <w:rsid w:val="000B5079"/>
    <w:rsid w:val="000B51F4"/>
    <w:rsid w:val="000B520C"/>
    <w:rsid w:val="000B58C3"/>
    <w:rsid w:val="000B5964"/>
    <w:rsid w:val="000B5992"/>
    <w:rsid w:val="000B5AF2"/>
    <w:rsid w:val="000B5DA9"/>
    <w:rsid w:val="000B610B"/>
    <w:rsid w:val="000B61E9"/>
    <w:rsid w:val="000B71F0"/>
    <w:rsid w:val="000B74E4"/>
    <w:rsid w:val="000B76C1"/>
    <w:rsid w:val="000B77FA"/>
    <w:rsid w:val="000B7AF8"/>
    <w:rsid w:val="000B7F1C"/>
    <w:rsid w:val="000C0915"/>
    <w:rsid w:val="000C0CA3"/>
    <w:rsid w:val="000C0D78"/>
    <w:rsid w:val="000C1393"/>
    <w:rsid w:val="000C139E"/>
    <w:rsid w:val="000C165A"/>
    <w:rsid w:val="000C16C8"/>
    <w:rsid w:val="000C1ADE"/>
    <w:rsid w:val="000C1B98"/>
    <w:rsid w:val="000C1E7F"/>
    <w:rsid w:val="000C1F11"/>
    <w:rsid w:val="000C21D9"/>
    <w:rsid w:val="000C22A4"/>
    <w:rsid w:val="000C2A16"/>
    <w:rsid w:val="000C2E19"/>
    <w:rsid w:val="000C3537"/>
    <w:rsid w:val="000C3700"/>
    <w:rsid w:val="000C38A2"/>
    <w:rsid w:val="000C38AE"/>
    <w:rsid w:val="000C3AB8"/>
    <w:rsid w:val="000C4464"/>
    <w:rsid w:val="000C4735"/>
    <w:rsid w:val="000C47FE"/>
    <w:rsid w:val="000C4AAC"/>
    <w:rsid w:val="000C4ADB"/>
    <w:rsid w:val="000C4DA5"/>
    <w:rsid w:val="000C4FA6"/>
    <w:rsid w:val="000C5132"/>
    <w:rsid w:val="000C51B3"/>
    <w:rsid w:val="000C568F"/>
    <w:rsid w:val="000C66A6"/>
    <w:rsid w:val="000C67A3"/>
    <w:rsid w:val="000C6C5E"/>
    <w:rsid w:val="000C7117"/>
    <w:rsid w:val="000C7307"/>
    <w:rsid w:val="000C7363"/>
    <w:rsid w:val="000C7530"/>
    <w:rsid w:val="000C7B1B"/>
    <w:rsid w:val="000C7E8E"/>
    <w:rsid w:val="000C7FBF"/>
    <w:rsid w:val="000D07AC"/>
    <w:rsid w:val="000D08CD"/>
    <w:rsid w:val="000D0CEF"/>
    <w:rsid w:val="000D0D07"/>
    <w:rsid w:val="000D0DA1"/>
    <w:rsid w:val="000D0DD0"/>
    <w:rsid w:val="000D0EFF"/>
    <w:rsid w:val="000D10E9"/>
    <w:rsid w:val="000D1557"/>
    <w:rsid w:val="000D17F5"/>
    <w:rsid w:val="000D18A6"/>
    <w:rsid w:val="000D193A"/>
    <w:rsid w:val="000D1ACC"/>
    <w:rsid w:val="000D1F2E"/>
    <w:rsid w:val="000D1F94"/>
    <w:rsid w:val="000D36BB"/>
    <w:rsid w:val="000D3AF3"/>
    <w:rsid w:val="000D40BC"/>
    <w:rsid w:val="000D4797"/>
    <w:rsid w:val="000D4F42"/>
    <w:rsid w:val="000D4FAC"/>
    <w:rsid w:val="000D50DB"/>
    <w:rsid w:val="000D56C0"/>
    <w:rsid w:val="000D59C5"/>
    <w:rsid w:val="000D6276"/>
    <w:rsid w:val="000D6423"/>
    <w:rsid w:val="000D6639"/>
    <w:rsid w:val="000D668D"/>
    <w:rsid w:val="000D672C"/>
    <w:rsid w:val="000D6841"/>
    <w:rsid w:val="000D6B61"/>
    <w:rsid w:val="000D71F4"/>
    <w:rsid w:val="000D731E"/>
    <w:rsid w:val="000D7375"/>
    <w:rsid w:val="000D7BDE"/>
    <w:rsid w:val="000D7F04"/>
    <w:rsid w:val="000E0351"/>
    <w:rsid w:val="000E0385"/>
    <w:rsid w:val="000E0527"/>
    <w:rsid w:val="000E0715"/>
    <w:rsid w:val="000E07A9"/>
    <w:rsid w:val="000E0A04"/>
    <w:rsid w:val="000E0CE8"/>
    <w:rsid w:val="000E113C"/>
    <w:rsid w:val="000E11A0"/>
    <w:rsid w:val="000E1496"/>
    <w:rsid w:val="000E15A4"/>
    <w:rsid w:val="000E1C03"/>
    <w:rsid w:val="000E1E92"/>
    <w:rsid w:val="000E2114"/>
    <w:rsid w:val="000E2513"/>
    <w:rsid w:val="000E2A85"/>
    <w:rsid w:val="000E2FE5"/>
    <w:rsid w:val="000E3413"/>
    <w:rsid w:val="000E384C"/>
    <w:rsid w:val="000E3874"/>
    <w:rsid w:val="000E3CE6"/>
    <w:rsid w:val="000E3DFA"/>
    <w:rsid w:val="000E3EA4"/>
    <w:rsid w:val="000E49DC"/>
    <w:rsid w:val="000E4B42"/>
    <w:rsid w:val="000E5229"/>
    <w:rsid w:val="000E56F2"/>
    <w:rsid w:val="000E5750"/>
    <w:rsid w:val="000E59BC"/>
    <w:rsid w:val="000E5A0D"/>
    <w:rsid w:val="000E6FD7"/>
    <w:rsid w:val="000E729C"/>
    <w:rsid w:val="000E7757"/>
    <w:rsid w:val="000E7A60"/>
    <w:rsid w:val="000E7BD3"/>
    <w:rsid w:val="000E7F8B"/>
    <w:rsid w:val="000E7FA9"/>
    <w:rsid w:val="000E7FAD"/>
    <w:rsid w:val="000F029B"/>
    <w:rsid w:val="000F0359"/>
    <w:rsid w:val="000F06D6"/>
    <w:rsid w:val="000F071D"/>
    <w:rsid w:val="000F0793"/>
    <w:rsid w:val="000F09FB"/>
    <w:rsid w:val="000F0EB1"/>
    <w:rsid w:val="000F1106"/>
    <w:rsid w:val="000F186D"/>
    <w:rsid w:val="000F19FE"/>
    <w:rsid w:val="000F1BAD"/>
    <w:rsid w:val="000F2053"/>
    <w:rsid w:val="000F2791"/>
    <w:rsid w:val="000F29C6"/>
    <w:rsid w:val="000F2BE2"/>
    <w:rsid w:val="000F3391"/>
    <w:rsid w:val="000F3BE9"/>
    <w:rsid w:val="000F3D7F"/>
    <w:rsid w:val="000F3F6C"/>
    <w:rsid w:val="000F3F9B"/>
    <w:rsid w:val="000F3FB0"/>
    <w:rsid w:val="000F48A9"/>
    <w:rsid w:val="000F4CA8"/>
    <w:rsid w:val="000F4E73"/>
    <w:rsid w:val="000F4F2B"/>
    <w:rsid w:val="000F52C5"/>
    <w:rsid w:val="000F567C"/>
    <w:rsid w:val="000F5F8D"/>
    <w:rsid w:val="000F63FD"/>
    <w:rsid w:val="000F671F"/>
    <w:rsid w:val="000F673B"/>
    <w:rsid w:val="000F69BE"/>
    <w:rsid w:val="000F6A84"/>
    <w:rsid w:val="000F6D17"/>
    <w:rsid w:val="000F6DF3"/>
    <w:rsid w:val="000F701D"/>
    <w:rsid w:val="000F75D8"/>
    <w:rsid w:val="000F7892"/>
    <w:rsid w:val="000F7A89"/>
    <w:rsid w:val="000F7B26"/>
    <w:rsid w:val="000F7BC6"/>
    <w:rsid w:val="000F7CEA"/>
    <w:rsid w:val="00100145"/>
    <w:rsid w:val="001002DA"/>
    <w:rsid w:val="001005FF"/>
    <w:rsid w:val="001010D7"/>
    <w:rsid w:val="0010120B"/>
    <w:rsid w:val="00101E09"/>
    <w:rsid w:val="00102008"/>
    <w:rsid w:val="001025E4"/>
    <w:rsid w:val="00102F24"/>
    <w:rsid w:val="00103763"/>
    <w:rsid w:val="00103C35"/>
    <w:rsid w:val="00103C51"/>
    <w:rsid w:val="001041B4"/>
    <w:rsid w:val="001042C8"/>
    <w:rsid w:val="0010434A"/>
    <w:rsid w:val="001044BE"/>
    <w:rsid w:val="001044E1"/>
    <w:rsid w:val="001045CC"/>
    <w:rsid w:val="00104648"/>
    <w:rsid w:val="00104D81"/>
    <w:rsid w:val="001055DD"/>
    <w:rsid w:val="001062FB"/>
    <w:rsid w:val="001063E6"/>
    <w:rsid w:val="0010650B"/>
    <w:rsid w:val="0010678F"/>
    <w:rsid w:val="00106C42"/>
    <w:rsid w:val="00106DE3"/>
    <w:rsid w:val="00107216"/>
    <w:rsid w:val="001072BB"/>
    <w:rsid w:val="00107310"/>
    <w:rsid w:val="001076C5"/>
    <w:rsid w:val="0010775F"/>
    <w:rsid w:val="00107864"/>
    <w:rsid w:val="00107CBC"/>
    <w:rsid w:val="001103C1"/>
    <w:rsid w:val="0011048E"/>
    <w:rsid w:val="00110596"/>
    <w:rsid w:val="001107DE"/>
    <w:rsid w:val="00110C3A"/>
    <w:rsid w:val="00110C67"/>
    <w:rsid w:val="00110E7C"/>
    <w:rsid w:val="0011121F"/>
    <w:rsid w:val="001113F8"/>
    <w:rsid w:val="00111678"/>
    <w:rsid w:val="0011193B"/>
    <w:rsid w:val="00111A60"/>
    <w:rsid w:val="00111D32"/>
    <w:rsid w:val="00111D45"/>
    <w:rsid w:val="00112EB9"/>
    <w:rsid w:val="00113168"/>
    <w:rsid w:val="00113855"/>
    <w:rsid w:val="00113AE2"/>
    <w:rsid w:val="00113B46"/>
    <w:rsid w:val="00113C17"/>
    <w:rsid w:val="00113CF4"/>
    <w:rsid w:val="00113D95"/>
    <w:rsid w:val="00113DFC"/>
    <w:rsid w:val="00114BCE"/>
    <w:rsid w:val="0011533F"/>
    <w:rsid w:val="001153EA"/>
    <w:rsid w:val="0011560A"/>
    <w:rsid w:val="00115643"/>
    <w:rsid w:val="00115ACC"/>
    <w:rsid w:val="00116765"/>
    <w:rsid w:val="00116FAD"/>
    <w:rsid w:val="0011731D"/>
    <w:rsid w:val="0011738D"/>
    <w:rsid w:val="001174EF"/>
    <w:rsid w:val="001176AC"/>
    <w:rsid w:val="00117850"/>
    <w:rsid w:val="00117EB6"/>
    <w:rsid w:val="001200FE"/>
    <w:rsid w:val="001206DA"/>
    <w:rsid w:val="001208F2"/>
    <w:rsid w:val="00120C41"/>
    <w:rsid w:val="00121497"/>
    <w:rsid w:val="0012193F"/>
    <w:rsid w:val="001219F5"/>
    <w:rsid w:val="00121A20"/>
    <w:rsid w:val="00121D56"/>
    <w:rsid w:val="00121FDD"/>
    <w:rsid w:val="001223D7"/>
    <w:rsid w:val="00122778"/>
    <w:rsid w:val="00122BAA"/>
    <w:rsid w:val="00122DA3"/>
    <w:rsid w:val="00122DF9"/>
    <w:rsid w:val="00122F2E"/>
    <w:rsid w:val="0012319B"/>
    <w:rsid w:val="0012377F"/>
    <w:rsid w:val="00123C02"/>
    <w:rsid w:val="00123D95"/>
    <w:rsid w:val="0012408C"/>
    <w:rsid w:val="00124314"/>
    <w:rsid w:val="00124A77"/>
    <w:rsid w:val="00124E8A"/>
    <w:rsid w:val="00125A4D"/>
    <w:rsid w:val="00125B83"/>
    <w:rsid w:val="00125C2F"/>
    <w:rsid w:val="00125C9E"/>
    <w:rsid w:val="00125DD0"/>
    <w:rsid w:val="0012668B"/>
    <w:rsid w:val="001267FA"/>
    <w:rsid w:val="00126B4A"/>
    <w:rsid w:val="00126BB3"/>
    <w:rsid w:val="00126D8C"/>
    <w:rsid w:val="00126EC7"/>
    <w:rsid w:val="0012701E"/>
    <w:rsid w:val="001273AA"/>
    <w:rsid w:val="0012752C"/>
    <w:rsid w:val="001277C2"/>
    <w:rsid w:val="00130124"/>
    <w:rsid w:val="00130148"/>
    <w:rsid w:val="00130288"/>
    <w:rsid w:val="001302FA"/>
    <w:rsid w:val="00130831"/>
    <w:rsid w:val="00130B6B"/>
    <w:rsid w:val="00130F46"/>
    <w:rsid w:val="00131A54"/>
    <w:rsid w:val="00131D25"/>
    <w:rsid w:val="001329FF"/>
    <w:rsid w:val="00132FD0"/>
    <w:rsid w:val="0013330B"/>
    <w:rsid w:val="00133657"/>
    <w:rsid w:val="001338A4"/>
    <w:rsid w:val="00133916"/>
    <w:rsid w:val="00133926"/>
    <w:rsid w:val="00133C24"/>
    <w:rsid w:val="00133E1C"/>
    <w:rsid w:val="00133E57"/>
    <w:rsid w:val="00133F48"/>
    <w:rsid w:val="001344C0"/>
    <w:rsid w:val="001346FA"/>
    <w:rsid w:val="00134792"/>
    <w:rsid w:val="00134A74"/>
    <w:rsid w:val="00135252"/>
    <w:rsid w:val="00135615"/>
    <w:rsid w:val="00135881"/>
    <w:rsid w:val="00135905"/>
    <w:rsid w:val="00135941"/>
    <w:rsid w:val="00135A99"/>
    <w:rsid w:val="001363EF"/>
    <w:rsid w:val="001364C5"/>
    <w:rsid w:val="00136651"/>
    <w:rsid w:val="001368C8"/>
    <w:rsid w:val="00136D3B"/>
    <w:rsid w:val="00136F62"/>
    <w:rsid w:val="00137077"/>
    <w:rsid w:val="001372E4"/>
    <w:rsid w:val="0013753B"/>
    <w:rsid w:val="00137647"/>
    <w:rsid w:val="001377A0"/>
    <w:rsid w:val="00137836"/>
    <w:rsid w:val="00137AB5"/>
    <w:rsid w:val="00137F0B"/>
    <w:rsid w:val="0014021F"/>
    <w:rsid w:val="00140272"/>
    <w:rsid w:val="001405B9"/>
    <w:rsid w:val="00140829"/>
    <w:rsid w:val="00140CDB"/>
    <w:rsid w:val="00140FC4"/>
    <w:rsid w:val="00142175"/>
    <w:rsid w:val="00142257"/>
    <w:rsid w:val="00142379"/>
    <w:rsid w:val="00143164"/>
    <w:rsid w:val="00143552"/>
    <w:rsid w:val="0014367A"/>
    <w:rsid w:val="00143C3F"/>
    <w:rsid w:val="00143DDE"/>
    <w:rsid w:val="00144029"/>
    <w:rsid w:val="001444F0"/>
    <w:rsid w:val="00144A81"/>
    <w:rsid w:val="00144CDA"/>
    <w:rsid w:val="00144CEB"/>
    <w:rsid w:val="00145DE9"/>
    <w:rsid w:val="00145EA8"/>
    <w:rsid w:val="00146029"/>
    <w:rsid w:val="00146414"/>
    <w:rsid w:val="0014671C"/>
    <w:rsid w:val="00146945"/>
    <w:rsid w:val="00146992"/>
    <w:rsid w:val="001469D4"/>
    <w:rsid w:val="00147954"/>
    <w:rsid w:val="00147CD6"/>
    <w:rsid w:val="00147F10"/>
    <w:rsid w:val="001501DB"/>
    <w:rsid w:val="0015094B"/>
    <w:rsid w:val="00150AB6"/>
    <w:rsid w:val="00150BBF"/>
    <w:rsid w:val="00150D00"/>
    <w:rsid w:val="00150F90"/>
    <w:rsid w:val="00151189"/>
    <w:rsid w:val="001512B6"/>
    <w:rsid w:val="00151927"/>
    <w:rsid w:val="00151D63"/>
    <w:rsid w:val="00151E23"/>
    <w:rsid w:val="00152321"/>
    <w:rsid w:val="00152354"/>
    <w:rsid w:val="001523F3"/>
    <w:rsid w:val="001526E0"/>
    <w:rsid w:val="001527C9"/>
    <w:rsid w:val="00152977"/>
    <w:rsid w:val="00152F6E"/>
    <w:rsid w:val="001536FC"/>
    <w:rsid w:val="00153A1F"/>
    <w:rsid w:val="00153D97"/>
    <w:rsid w:val="0015443E"/>
    <w:rsid w:val="00154671"/>
    <w:rsid w:val="00154BD8"/>
    <w:rsid w:val="00154C74"/>
    <w:rsid w:val="00155135"/>
    <w:rsid w:val="00155155"/>
    <w:rsid w:val="001551B5"/>
    <w:rsid w:val="00155255"/>
    <w:rsid w:val="00155512"/>
    <w:rsid w:val="001556BD"/>
    <w:rsid w:val="00156125"/>
    <w:rsid w:val="00156234"/>
    <w:rsid w:val="00156921"/>
    <w:rsid w:val="00156CFA"/>
    <w:rsid w:val="00156F6E"/>
    <w:rsid w:val="00157162"/>
    <w:rsid w:val="00157224"/>
    <w:rsid w:val="00157B9D"/>
    <w:rsid w:val="00157C3C"/>
    <w:rsid w:val="00157E09"/>
    <w:rsid w:val="0016002E"/>
    <w:rsid w:val="00160069"/>
    <w:rsid w:val="001600EE"/>
    <w:rsid w:val="00160C36"/>
    <w:rsid w:val="00160EB6"/>
    <w:rsid w:val="0016109B"/>
    <w:rsid w:val="001610B1"/>
    <w:rsid w:val="00161747"/>
    <w:rsid w:val="00161F31"/>
    <w:rsid w:val="001621FB"/>
    <w:rsid w:val="00162BB7"/>
    <w:rsid w:val="00163427"/>
    <w:rsid w:val="00163B8A"/>
    <w:rsid w:val="00163EFC"/>
    <w:rsid w:val="00164373"/>
    <w:rsid w:val="001643A8"/>
    <w:rsid w:val="001644A8"/>
    <w:rsid w:val="00164617"/>
    <w:rsid w:val="00164852"/>
    <w:rsid w:val="00164D7A"/>
    <w:rsid w:val="00164EB3"/>
    <w:rsid w:val="0016518F"/>
    <w:rsid w:val="001655F4"/>
    <w:rsid w:val="00165625"/>
    <w:rsid w:val="001659C1"/>
    <w:rsid w:val="00165F8E"/>
    <w:rsid w:val="00166025"/>
    <w:rsid w:val="00166030"/>
    <w:rsid w:val="00166220"/>
    <w:rsid w:val="0016688E"/>
    <w:rsid w:val="00166893"/>
    <w:rsid w:val="00166F96"/>
    <w:rsid w:val="00167FD2"/>
    <w:rsid w:val="001700D8"/>
    <w:rsid w:val="001702E2"/>
    <w:rsid w:val="0017035E"/>
    <w:rsid w:val="00170E22"/>
    <w:rsid w:val="00170E4E"/>
    <w:rsid w:val="00171070"/>
    <w:rsid w:val="00171238"/>
    <w:rsid w:val="0017131F"/>
    <w:rsid w:val="0017135C"/>
    <w:rsid w:val="001715FD"/>
    <w:rsid w:val="0017181E"/>
    <w:rsid w:val="00171A1E"/>
    <w:rsid w:val="00171C77"/>
    <w:rsid w:val="00171CE1"/>
    <w:rsid w:val="00171D25"/>
    <w:rsid w:val="00171D65"/>
    <w:rsid w:val="001724AD"/>
    <w:rsid w:val="00172539"/>
    <w:rsid w:val="00172546"/>
    <w:rsid w:val="00172747"/>
    <w:rsid w:val="00172AAE"/>
    <w:rsid w:val="00172FC1"/>
    <w:rsid w:val="00173386"/>
    <w:rsid w:val="00173A8E"/>
    <w:rsid w:val="0017428C"/>
    <w:rsid w:val="00174416"/>
    <w:rsid w:val="001744BB"/>
    <w:rsid w:val="001744DF"/>
    <w:rsid w:val="0017453A"/>
    <w:rsid w:val="001745E4"/>
    <w:rsid w:val="00174A0A"/>
    <w:rsid w:val="00174BAC"/>
    <w:rsid w:val="00174E65"/>
    <w:rsid w:val="00175060"/>
    <w:rsid w:val="00175358"/>
    <w:rsid w:val="00175821"/>
    <w:rsid w:val="00175DB0"/>
    <w:rsid w:val="0017661A"/>
    <w:rsid w:val="00176B54"/>
    <w:rsid w:val="00176DBB"/>
    <w:rsid w:val="00177795"/>
    <w:rsid w:val="00177A5C"/>
    <w:rsid w:val="00177E4B"/>
    <w:rsid w:val="001801A7"/>
    <w:rsid w:val="00180534"/>
    <w:rsid w:val="0018068C"/>
    <w:rsid w:val="00180920"/>
    <w:rsid w:val="00180C1D"/>
    <w:rsid w:val="001811D8"/>
    <w:rsid w:val="0018143F"/>
    <w:rsid w:val="001815BA"/>
    <w:rsid w:val="001815DD"/>
    <w:rsid w:val="00181A11"/>
    <w:rsid w:val="00181A1D"/>
    <w:rsid w:val="00181A6B"/>
    <w:rsid w:val="00182085"/>
    <w:rsid w:val="00182C1A"/>
    <w:rsid w:val="00182EFE"/>
    <w:rsid w:val="00183166"/>
    <w:rsid w:val="001836C2"/>
    <w:rsid w:val="001836F6"/>
    <w:rsid w:val="00183912"/>
    <w:rsid w:val="00183ED8"/>
    <w:rsid w:val="00184052"/>
    <w:rsid w:val="00184B54"/>
    <w:rsid w:val="00184B6C"/>
    <w:rsid w:val="00184D0C"/>
    <w:rsid w:val="001850FE"/>
    <w:rsid w:val="0018532A"/>
    <w:rsid w:val="0018565E"/>
    <w:rsid w:val="00185757"/>
    <w:rsid w:val="00186D1B"/>
    <w:rsid w:val="00186FE9"/>
    <w:rsid w:val="001871DD"/>
    <w:rsid w:val="00187930"/>
    <w:rsid w:val="00187B7A"/>
    <w:rsid w:val="00187F1A"/>
    <w:rsid w:val="001901BB"/>
    <w:rsid w:val="0019041C"/>
    <w:rsid w:val="00190AC1"/>
    <w:rsid w:val="001912F2"/>
    <w:rsid w:val="00191591"/>
    <w:rsid w:val="0019189D"/>
    <w:rsid w:val="00191C89"/>
    <w:rsid w:val="00191D40"/>
    <w:rsid w:val="00192062"/>
    <w:rsid w:val="001920B3"/>
    <w:rsid w:val="0019271E"/>
    <w:rsid w:val="001927DF"/>
    <w:rsid w:val="001932FC"/>
    <w:rsid w:val="0019341A"/>
    <w:rsid w:val="00193533"/>
    <w:rsid w:val="00193A26"/>
    <w:rsid w:val="00193FD1"/>
    <w:rsid w:val="001943E8"/>
    <w:rsid w:val="00194B49"/>
    <w:rsid w:val="00194E76"/>
    <w:rsid w:val="00194F24"/>
    <w:rsid w:val="001952FB"/>
    <w:rsid w:val="00195AA4"/>
    <w:rsid w:val="00195B92"/>
    <w:rsid w:val="00195D69"/>
    <w:rsid w:val="00195DF2"/>
    <w:rsid w:val="00195E09"/>
    <w:rsid w:val="00196048"/>
    <w:rsid w:val="0019687E"/>
    <w:rsid w:val="00196A3C"/>
    <w:rsid w:val="0019757B"/>
    <w:rsid w:val="001977B6"/>
    <w:rsid w:val="001977CE"/>
    <w:rsid w:val="001978A0"/>
    <w:rsid w:val="00197A24"/>
    <w:rsid w:val="00197DF9"/>
    <w:rsid w:val="001A00D5"/>
    <w:rsid w:val="001A0254"/>
    <w:rsid w:val="001A044C"/>
    <w:rsid w:val="001A04F6"/>
    <w:rsid w:val="001A0620"/>
    <w:rsid w:val="001A06D6"/>
    <w:rsid w:val="001A0C80"/>
    <w:rsid w:val="001A0F35"/>
    <w:rsid w:val="001A10BD"/>
    <w:rsid w:val="001A1182"/>
    <w:rsid w:val="001A1549"/>
    <w:rsid w:val="001A1987"/>
    <w:rsid w:val="001A1C28"/>
    <w:rsid w:val="001A1CC6"/>
    <w:rsid w:val="001A210B"/>
    <w:rsid w:val="001A2564"/>
    <w:rsid w:val="001A2707"/>
    <w:rsid w:val="001A2790"/>
    <w:rsid w:val="001A279E"/>
    <w:rsid w:val="001A2888"/>
    <w:rsid w:val="001A2C93"/>
    <w:rsid w:val="001A3156"/>
    <w:rsid w:val="001A3237"/>
    <w:rsid w:val="001A3324"/>
    <w:rsid w:val="001A3327"/>
    <w:rsid w:val="001A374D"/>
    <w:rsid w:val="001A3897"/>
    <w:rsid w:val="001A38A3"/>
    <w:rsid w:val="001A39A1"/>
    <w:rsid w:val="001A3C4E"/>
    <w:rsid w:val="001A3C8B"/>
    <w:rsid w:val="001A3DB9"/>
    <w:rsid w:val="001A40F3"/>
    <w:rsid w:val="001A459D"/>
    <w:rsid w:val="001A464A"/>
    <w:rsid w:val="001A4720"/>
    <w:rsid w:val="001A48E8"/>
    <w:rsid w:val="001A4DA0"/>
    <w:rsid w:val="001A56EF"/>
    <w:rsid w:val="001A572F"/>
    <w:rsid w:val="001A5822"/>
    <w:rsid w:val="001A6173"/>
    <w:rsid w:val="001A6579"/>
    <w:rsid w:val="001A68D9"/>
    <w:rsid w:val="001A6CBA"/>
    <w:rsid w:val="001A6EE8"/>
    <w:rsid w:val="001A6F73"/>
    <w:rsid w:val="001A715A"/>
    <w:rsid w:val="001A7196"/>
    <w:rsid w:val="001A743D"/>
    <w:rsid w:val="001A771B"/>
    <w:rsid w:val="001A7ADE"/>
    <w:rsid w:val="001B05FE"/>
    <w:rsid w:val="001B0806"/>
    <w:rsid w:val="001B0D97"/>
    <w:rsid w:val="001B0F36"/>
    <w:rsid w:val="001B1135"/>
    <w:rsid w:val="001B14F9"/>
    <w:rsid w:val="001B1922"/>
    <w:rsid w:val="001B1AD8"/>
    <w:rsid w:val="001B1B84"/>
    <w:rsid w:val="001B2114"/>
    <w:rsid w:val="001B2247"/>
    <w:rsid w:val="001B23CA"/>
    <w:rsid w:val="001B25E5"/>
    <w:rsid w:val="001B2F04"/>
    <w:rsid w:val="001B2F4F"/>
    <w:rsid w:val="001B3A00"/>
    <w:rsid w:val="001B3B02"/>
    <w:rsid w:val="001B433F"/>
    <w:rsid w:val="001B43C3"/>
    <w:rsid w:val="001B4453"/>
    <w:rsid w:val="001B46FD"/>
    <w:rsid w:val="001B49E6"/>
    <w:rsid w:val="001B49EC"/>
    <w:rsid w:val="001B4C61"/>
    <w:rsid w:val="001B4D57"/>
    <w:rsid w:val="001B52BA"/>
    <w:rsid w:val="001B533A"/>
    <w:rsid w:val="001B59DA"/>
    <w:rsid w:val="001B5A5D"/>
    <w:rsid w:val="001B5AA4"/>
    <w:rsid w:val="001B5C58"/>
    <w:rsid w:val="001B6058"/>
    <w:rsid w:val="001B612E"/>
    <w:rsid w:val="001B65E0"/>
    <w:rsid w:val="001B6813"/>
    <w:rsid w:val="001B6818"/>
    <w:rsid w:val="001B68B3"/>
    <w:rsid w:val="001B6B4C"/>
    <w:rsid w:val="001B6CAB"/>
    <w:rsid w:val="001B6D04"/>
    <w:rsid w:val="001B6EC5"/>
    <w:rsid w:val="001B72E0"/>
    <w:rsid w:val="001B774B"/>
    <w:rsid w:val="001B796C"/>
    <w:rsid w:val="001B7A0B"/>
    <w:rsid w:val="001B7F5A"/>
    <w:rsid w:val="001C0105"/>
    <w:rsid w:val="001C0299"/>
    <w:rsid w:val="001C0723"/>
    <w:rsid w:val="001C1CE5"/>
    <w:rsid w:val="001C1D24"/>
    <w:rsid w:val="001C1EEB"/>
    <w:rsid w:val="001C2385"/>
    <w:rsid w:val="001C24B5"/>
    <w:rsid w:val="001C2657"/>
    <w:rsid w:val="001C2762"/>
    <w:rsid w:val="001C3258"/>
    <w:rsid w:val="001C32F2"/>
    <w:rsid w:val="001C373E"/>
    <w:rsid w:val="001C3CFF"/>
    <w:rsid w:val="001C3D2A"/>
    <w:rsid w:val="001C4576"/>
    <w:rsid w:val="001C4D0F"/>
    <w:rsid w:val="001C4F7C"/>
    <w:rsid w:val="001C5118"/>
    <w:rsid w:val="001C5475"/>
    <w:rsid w:val="001C5524"/>
    <w:rsid w:val="001C5574"/>
    <w:rsid w:val="001C5726"/>
    <w:rsid w:val="001C58DE"/>
    <w:rsid w:val="001C6380"/>
    <w:rsid w:val="001C6495"/>
    <w:rsid w:val="001C6580"/>
    <w:rsid w:val="001C6B1A"/>
    <w:rsid w:val="001C6F9A"/>
    <w:rsid w:val="001C7019"/>
    <w:rsid w:val="001C70B6"/>
    <w:rsid w:val="001C7241"/>
    <w:rsid w:val="001C781C"/>
    <w:rsid w:val="001C7C19"/>
    <w:rsid w:val="001C7D28"/>
    <w:rsid w:val="001C7EDE"/>
    <w:rsid w:val="001D0061"/>
    <w:rsid w:val="001D010E"/>
    <w:rsid w:val="001D01E3"/>
    <w:rsid w:val="001D0209"/>
    <w:rsid w:val="001D0557"/>
    <w:rsid w:val="001D089E"/>
    <w:rsid w:val="001D0CFE"/>
    <w:rsid w:val="001D1DCC"/>
    <w:rsid w:val="001D1E02"/>
    <w:rsid w:val="001D1F94"/>
    <w:rsid w:val="001D239F"/>
    <w:rsid w:val="001D2534"/>
    <w:rsid w:val="001D2687"/>
    <w:rsid w:val="001D2718"/>
    <w:rsid w:val="001D2EEA"/>
    <w:rsid w:val="001D302B"/>
    <w:rsid w:val="001D30A5"/>
    <w:rsid w:val="001D3177"/>
    <w:rsid w:val="001D37FE"/>
    <w:rsid w:val="001D3954"/>
    <w:rsid w:val="001D4171"/>
    <w:rsid w:val="001D42FB"/>
    <w:rsid w:val="001D479D"/>
    <w:rsid w:val="001D4917"/>
    <w:rsid w:val="001D51BA"/>
    <w:rsid w:val="001D5635"/>
    <w:rsid w:val="001D56A3"/>
    <w:rsid w:val="001D5C4F"/>
    <w:rsid w:val="001D5FC9"/>
    <w:rsid w:val="001D6342"/>
    <w:rsid w:val="001D63F7"/>
    <w:rsid w:val="001D647E"/>
    <w:rsid w:val="001D652E"/>
    <w:rsid w:val="001D664B"/>
    <w:rsid w:val="001D669C"/>
    <w:rsid w:val="001D6765"/>
    <w:rsid w:val="001D6C6F"/>
    <w:rsid w:val="001D6D53"/>
    <w:rsid w:val="001D6D82"/>
    <w:rsid w:val="001D6F08"/>
    <w:rsid w:val="001D70B8"/>
    <w:rsid w:val="001D7726"/>
    <w:rsid w:val="001D7A2C"/>
    <w:rsid w:val="001D7FD3"/>
    <w:rsid w:val="001E01F8"/>
    <w:rsid w:val="001E0A46"/>
    <w:rsid w:val="001E0F8D"/>
    <w:rsid w:val="001E10C0"/>
    <w:rsid w:val="001E1669"/>
    <w:rsid w:val="001E17F9"/>
    <w:rsid w:val="001E2DB2"/>
    <w:rsid w:val="001E3094"/>
    <w:rsid w:val="001E3619"/>
    <w:rsid w:val="001E3850"/>
    <w:rsid w:val="001E3A4B"/>
    <w:rsid w:val="001E3A5A"/>
    <w:rsid w:val="001E3F58"/>
    <w:rsid w:val="001E41F8"/>
    <w:rsid w:val="001E44E6"/>
    <w:rsid w:val="001E4A5A"/>
    <w:rsid w:val="001E4BC6"/>
    <w:rsid w:val="001E4FC1"/>
    <w:rsid w:val="001E5016"/>
    <w:rsid w:val="001E504A"/>
    <w:rsid w:val="001E509B"/>
    <w:rsid w:val="001E5381"/>
    <w:rsid w:val="001E58DD"/>
    <w:rsid w:val="001E58E2"/>
    <w:rsid w:val="001E5918"/>
    <w:rsid w:val="001E5E13"/>
    <w:rsid w:val="001E6091"/>
    <w:rsid w:val="001E60D5"/>
    <w:rsid w:val="001E648C"/>
    <w:rsid w:val="001E6E36"/>
    <w:rsid w:val="001E72F4"/>
    <w:rsid w:val="001E7688"/>
    <w:rsid w:val="001E79AD"/>
    <w:rsid w:val="001E7AED"/>
    <w:rsid w:val="001F0615"/>
    <w:rsid w:val="001F07FC"/>
    <w:rsid w:val="001F087C"/>
    <w:rsid w:val="001F08AF"/>
    <w:rsid w:val="001F0BE2"/>
    <w:rsid w:val="001F1025"/>
    <w:rsid w:val="001F1293"/>
    <w:rsid w:val="001F19C8"/>
    <w:rsid w:val="001F2689"/>
    <w:rsid w:val="001F3175"/>
    <w:rsid w:val="001F3253"/>
    <w:rsid w:val="001F3467"/>
    <w:rsid w:val="001F355A"/>
    <w:rsid w:val="001F3916"/>
    <w:rsid w:val="001F3D01"/>
    <w:rsid w:val="001F3D7C"/>
    <w:rsid w:val="001F3EFC"/>
    <w:rsid w:val="001F3FFC"/>
    <w:rsid w:val="001F46B9"/>
    <w:rsid w:val="001F4FB1"/>
    <w:rsid w:val="001F54C5"/>
    <w:rsid w:val="001F5725"/>
    <w:rsid w:val="001F5784"/>
    <w:rsid w:val="001F5AB3"/>
    <w:rsid w:val="001F656D"/>
    <w:rsid w:val="001F662C"/>
    <w:rsid w:val="001F6AB7"/>
    <w:rsid w:val="001F702A"/>
    <w:rsid w:val="001F7074"/>
    <w:rsid w:val="001F71AE"/>
    <w:rsid w:val="001F76A3"/>
    <w:rsid w:val="00200490"/>
    <w:rsid w:val="002007CE"/>
    <w:rsid w:val="00200A3B"/>
    <w:rsid w:val="00200D11"/>
    <w:rsid w:val="00200DDF"/>
    <w:rsid w:val="00200E3E"/>
    <w:rsid w:val="00200F80"/>
    <w:rsid w:val="002010D6"/>
    <w:rsid w:val="002012F9"/>
    <w:rsid w:val="00201E90"/>
    <w:rsid w:val="00201F3A"/>
    <w:rsid w:val="002020B3"/>
    <w:rsid w:val="0020265C"/>
    <w:rsid w:val="00202685"/>
    <w:rsid w:val="00202838"/>
    <w:rsid w:val="0020288A"/>
    <w:rsid w:val="002032A8"/>
    <w:rsid w:val="002033C9"/>
    <w:rsid w:val="00203478"/>
    <w:rsid w:val="002034B7"/>
    <w:rsid w:val="00203632"/>
    <w:rsid w:val="00203657"/>
    <w:rsid w:val="002038CF"/>
    <w:rsid w:val="00203A14"/>
    <w:rsid w:val="00203B94"/>
    <w:rsid w:val="00203F96"/>
    <w:rsid w:val="002044C2"/>
    <w:rsid w:val="002044D3"/>
    <w:rsid w:val="002047B3"/>
    <w:rsid w:val="00204A58"/>
    <w:rsid w:val="00204DBB"/>
    <w:rsid w:val="0020504E"/>
    <w:rsid w:val="002050A6"/>
    <w:rsid w:val="0020520B"/>
    <w:rsid w:val="002057C9"/>
    <w:rsid w:val="00205826"/>
    <w:rsid w:val="00205B1B"/>
    <w:rsid w:val="00205BAF"/>
    <w:rsid w:val="00205F33"/>
    <w:rsid w:val="00206277"/>
    <w:rsid w:val="002062CC"/>
    <w:rsid w:val="00206393"/>
    <w:rsid w:val="002065A7"/>
    <w:rsid w:val="002068CB"/>
    <w:rsid w:val="0020698E"/>
    <w:rsid w:val="002069B2"/>
    <w:rsid w:val="00206B96"/>
    <w:rsid w:val="00206D1B"/>
    <w:rsid w:val="00207269"/>
    <w:rsid w:val="002072A7"/>
    <w:rsid w:val="0020764D"/>
    <w:rsid w:val="00207740"/>
    <w:rsid w:val="00207E1A"/>
    <w:rsid w:val="00207F15"/>
    <w:rsid w:val="00207FA3"/>
    <w:rsid w:val="002109FE"/>
    <w:rsid w:val="00210A7A"/>
    <w:rsid w:val="00210F04"/>
    <w:rsid w:val="00211DBB"/>
    <w:rsid w:val="00211F68"/>
    <w:rsid w:val="002125D1"/>
    <w:rsid w:val="00212B20"/>
    <w:rsid w:val="00212D3D"/>
    <w:rsid w:val="00213116"/>
    <w:rsid w:val="00213283"/>
    <w:rsid w:val="002135BA"/>
    <w:rsid w:val="00213867"/>
    <w:rsid w:val="00213E1E"/>
    <w:rsid w:val="0021403A"/>
    <w:rsid w:val="00214553"/>
    <w:rsid w:val="002148E3"/>
    <w:rsid w:val="00214A1A"/>
    <w:rsid w:val="00214DA8"/>
    <w:rsid w:val="00214E03"/>
    <w:rsid w:val="00214E5C"/>
    <w:rsid w:val="00214F1F"/>
    <w:rsid w:val="00215423"/>
    <w:rsid w:val="00215820"/>
    <w:rsid w:val="002158FA"/>
    <w:rsid w:val="00215A53"/>
    <w:rsid w:val="00215B53"/>
    <w:rsid w:val="00216493"/>
    <w:rsid w:val="0021654F"/>
    <w:rsid w:val="002166CE"/>
    <w:rsid w:val="00217079"/>
    <w:rsid w:val="0021735F"/>
    <w:rsid w:val="00217708"/>
    <w:rsid w:val="00217ABD"/>
    <w:rsid w:val="00217D43"/>
    <w:rsid w:val="00217E03"/>
    <w:rsid w:val="00220559"/>
    <w:rsid w:val="002205EC"/>
    <w:rsid w:val="00220600"/>
    <w:rsid w:val="00220F9F"/>
    <w:rsid w:val="0022123D"/>
    <w:rsid w:val="002212D9"/>
    <w:rsid w:val="002214F1"/>
    <w:rsid w:val="002217DD"/>
    <w:rsid w:val="00221ABC"/>
    <w:rsid w:val="00221F9F"/>
    <w:rsid w:val="002224DB"/>
    <w:rsid w:val="002227E6"/>
    <w:rsid w:val="0022298E"/>
    <w:rsid w:val="00222C11"/>
    <w:rsid w:val="00222CBD"/>
    <w:rsid w:val="00222DBC"/>
    <w:rsid w:val="00223B0A"/>
    <w:rsid w:val="00223FCB"/>
    <w:rsid w:val="00224312"/>
    <w:rsid w:val="00224EA2"/>
    <w:rsid w:val="0022522F"/>
    <w:rsid w:val="002252AD"/>
    <w:rsid w:val="002252C3"/>
    <w:rsid w:val="002257C5"/>
    <w:rsid w:val="002259AA"/>
    <w:rsid w:val="00225A9E"/>
    <w:rsid w:val="00225C54"/>
    <w:rsid w:val="00226856"/>
    <w:rsid w:val="00227116"/>
    <w:rsid w:val="0022733E"/>
    <w:rsid w:val="00227413"/>
    <w:rsid w:val="0022767E"/>
    <w:rsid w:val="00227AF2"/>
    <w:rsid w:val="00227E24"/>
    <w:rsid w:val="00227ECB"/>
    <w:rsid w:val="00230331"/>
    <w:rsid w:val="00230765"/>
    <w:rsid w:val="00230773"/>
    <w:rsid w:val="00230AB9"/>
    <w:rsid w:val="0023104C"/>
    <w:rsid w:val="0023108F"/>
    <w:rsid w:val="002317E8"/>
    <w:rsid w:val="002319E4"/>
    <w:rsid w:val="00231BD1"/>
    <w:rsid w:val="00232C7C"/>
    <w:rsid w:val="00232D64"/>
    <w:rsid w:val="0023304F"/>
    <w:rsid w:val="0023311E"/>
    <w:rsid w:val="0023383E"/>
    <w:rsid w:val="00233C3D"/>
    <w:rsid w:val="00233C9B"/>
    <w:rsid w:val="002345B2"/>
    <w:rsid w:val="002348F6"/>
    <w:rsid w:val="00234C09"/>
    <w:rsid w:val="002352DA"/>
    <w:rsid w:val="002353BB"/>
    <w:rsid w:val="00235632"/>
    <w:rsid w:val="002357BF"/>
    <w:rsid w:val="00235872"/>
    <w:rsid w:val="002359C7"/>
    <w:rsid w:val="00235B27"/>
    <w:rsid w:val="00235BBB"/>
    <w:rsid w:val="00235D79"/>
    <w:rsid w:val="00235F99"/>
    <w:rsid w:val="002360A3"/>
    <w:rsid w:val="0023625F"/>
    <w:rsid w:val="0023631C"/>
    <w:rsid w:val="00236495"/>
    <w:rsid w:val="0023656B"/>
    <w:rsid w:val="00236634"/>
    <w:rsid w:val="00236C86"/>
    <w:rsid w:val="00236CA8"/>
    <w:rsid w:val="00236DC4"/>
    <w:rsid w:val="002378D4"/>
    <w:rsid w:val="00237B03"/>
    <w:rsid w:val="00237BC1"/>
    <w:rsid w:val="00237F50"/>
    <w:rsid w:val="00240D0C"/>
    <w:rsid w:val="00240FCD"/>
    <w:rsid w:val="00240FED"/>
    <w:rsid w:val="00241559"/>
    <w:rsid w:val="0024169E"/>
    <w:rsid w:val="0024183E"/>
    <w:rsid w:val="0024186F"/>
    <w:rsid w:val="00241A9F"/>
    <w:rsid w:val="00241ED0"/>
    <w:rsid w:val="00241F02"/>
    <w:rsid w:val="00241FDD"/>
    <w:rsid w:val="00242237"/>
    <w:rsid w:val="0024228D"/>
    <w:rsid w:val="00242311"/>
    <w:rsid w:val="002424E3"/>
    <w:rsid w:val="0024264B"/>
    <w:rsid w:val="00242A33"/>
    <w:rsid w:val="002431C9"/>
    <w:rsid w:val="002435B3"/>
    <w:rsid w:val="0024387D"/>
    <w:rsid w:val="002438F8"/>
    <w:rsid w:val="00243A70"/>
    <w:rsid w:val="00243AB1"/>
    <w:rsid w:val="00243D41"/>
    <w:rsid w:val="002442F3"/>
    <w:rsid w:val="002443DA"/>
    <w:rsid w:val="0024478D"/>
    <w:rsid w:val="002447E3"/>
    <w:rsid w:val="00244A3D"/>
    <w:rsid w:val="00245215"/>
    <w:rsid w:val="0024549F"/>
    <w:rsid w:val="002458EB"/>
    <w:rsid w:val="00245CCA"/>
    <w:rsid w:val="00245E76"/>
    <w:rsid w:val="00245ECE"/>
    <w:rsid w:val="0024622C"/>
    <w:rsid w:val="002462E3"/>
    <w:rsid w:val="002463D0"/>
    <w:rsid w:val="00246813"/>
    <w:rsid w:val="00246BB6"/>
    <w:rsid w:val="00246CCF"/>
    <w:rsid w:val="00246FDC"/>
    <w:rsid w:val="0024772C"/>
    <w:rsid w:val="00247C40"/>
    <w:rsid w:val="00247E48"/>
    <w:rsid w:val="0025003A"/>
    <w:rsid w:val="002500C8"/>
    <w:rsid w:val="00250881"/>
    <w:rsid w:val="00250B59"/>
    <w:rsid w:val="00250E59"/>
    <w:rsid w:val="00251148"/>
    <w:rsid w:val="00251500"/>
    <w:rsid w:val="0025159A"/>
    <w:rsid w:val="002515B4"/>
    <w:rsid w:val="00251949"/>
    <w:rsid w:val="00251997"/>
    <w:rsid w:val="00251CEE"/>
    <w:rsid w:val="00252639"/>
    <w:rsid w:val="002528EE"/>
    <w:rsid w:val="00252AA8"/>
    <w:rsid w:val="00252CAC"/>
    <w:rsid w:val="00252FBF"/>
    <w:rsid w:val="0025344D"/>
    <w:rsid w:val="002535A9"/>
    <w:rsid w:val="00253621"/>
    <w:rsid w:val="002537B4"/>
    <w:rsid w:val="0025399C"/>
    <w:rsid w:val="00253B9B"/>
    <w:rsid w:val="002541E4"/>
    <w:rsid w:val="00255588"/>
    <w:rsid w:val="00255956"/>
    <w:rsid w:val="002559EC"/>
    <w:rsid w:val="00255C3C"/>
    <w:rsid w:val="00255D7F"/>
    <w:rsid w:val="002560BB"/>
    <w:rsid w:val="002562F8"/>
    <w:rsid w:val="00256301"/>
    <w:rsid w:val="0025658A"/>
    <w:rsid w:val="0025684F"/>
    <w:rsid w:val="0025687E"/>
    <w:rsid w:val="00256F60"/>
    <w:rsid w:val="0025719F"/>
    <w:rsid w:val="00257299"/>
    <w:rsid w:val="00257543"/>
    <w:rsid w:val="0025784B"/>
    <w:rsid w:val="00257909"/>
    <w:rsid w:val="002579FA"/>
    <w:rsid w:val="00260088"/>
    <w:rsid w:val="00260553"/>
    <w:rsid w:val="002605C9"/>
    <w:rsid w:val="00260793"/>
    <w:rsid w:val="002608AB"/>
    <w:rsid w:val="002609D9"/>
    <w:rsid w:val="00260CFB"/>
    <w:rsid w:val="00260DF3"/>
    <w:rsid w:val="002617BA"/>
    <w:rsid w:val="002617E7"/>
    <w:rsid w:val="00261841"/>
    <w:rsid w:val="002619F2"/>
    <w:rsid w:val="00261FC8"/>
    <w:rsid w:val="00262192"/>
    <w:rsid w:val="002628E7"/>
    <w:rsid w:val="002629EE"/>
    <w:rsid w:val="00262A14"/>
    <w:rsid w:val="00262C81"/>
    <w:rsid w:val="00262D61"/>
    <w:rsid w:val="00262EB6"/>
    <w:rsid w:val="00262F49"/>
    <w:rsid w:val="00263077"/>
    <w:rsid w:val="002633E3"/>
    <w:rsid w:val="002636D6"/>
    <w:rsid w:val="002637D5"/>
    <w:rsid w:val="00264228"/>
    <w:rsid w:val="00264334"/>
    <w:rsid w:val="0026473E"/>
    <w:rsid w:val="00264C38"/>
    <w:rsid w:val="00264D06"/>
    <w:rsid w:val="00264F8E"/>
    <w:rsid w:val="002650F8"/>
    <w:rsid w:val="00265CC8"/>
    <w:rsid w:val="00265E8F"/>
    <w:rsid w:val="00266214"/>
    <w:rsid w:val="002662A2"/>
    <w:rsid w:val="002663EB"/>
    <w:rsid w:val="00266FB1"/>
    <w:rsid w:val="002670D8"/>
    <w:rsid w:val="002676CE"/>
    <w:rsid w:val="002678CA"/>
    <w:rsid w:val="00267ADF"/>
    <w:rsid w:val="00267C83"/>
    <w:rsid w:val="0027005D"/>
    <w:rsid w:val="00270083"/>
    <w:rsid w:val="0027017C"/>
    <w:rsid w:val="00270403"/>
    <w:rsid w:val="00270560"/>
    <w:rsid w:val="002707CA"/>
    <w:rsid w:val="002708CA"/>
    <w:rsid w:val="00270D4C"/>
    <w:rsid w:val="00270E85"/>
    <w:rsid w:val="00271110"/>
    <w:rsid w:val="00271134"/>
    <w:rsid w:val="0027144F"/>
    <w:rsid w:val="002719C9"/>
    <w:rsid w:val="00271F3A"/>
    <w:rsid w:val="002720C3"/>
    <w:rsid w:val="0027245A"/>
    <w:rsid w:val="00272652"/>
    <w:rsid w:val="0027267E"/>
    <w:rsid w:val="002728A4"/>
    <w:rsid w:val="00272E60"/>
    <w:rsid w:val="002730DF"/>
    <w:rsid w:val="00273278"/>
    <w:rsid w:val="002736B5"/>
    <w:rsid w:val="002737F4"/>
    <w:rsid w:val="00273A15"/>
    <w:rsid w:val="00273BED"/>
    <w:rsid w:val="00274172"/>
    <w:rsid w:val="002743C9"/>
    <w:rsid w:val="00274680"/>
    <w:rsid w:val="00274773"/>
    <w:rsid w:val="00274BC8"/>
    <w:rsid w:val="00274CDE"/>
    <w:rsid w:val="0027544A"/>
    <w:rsid w:val="00275549"/>
    <w:rsid w:val="00275860"/>
    <w:rsid w:val="0027586B"/>
    <w:rsid w:val="00275A06"/>
    <w:rsid w:val="00275BE1"/>
    <w:rsid w:val="002763BD"/>
    <w:rsid w:val="00276841"/>
    <w:rsid w:val="00276A02"/>
    <w:rsid w:val="00276B58"/>
    <w:rsid w:val="00276BBA"/>
    <w:rsid w:val="00276D1A"/>
    <w:rsid w:val="002770E5"/>
    <w:rsid w:val="0027777C"/>
    <w:rsid w:val="00277B3D"/>
    <w:rsid w:val="002805F5"/>
    <w:rsid w:val="00280751"/>
    <w:rsid w:val="00280CD1"/>
    <w:rsid w:val="002818AE"/>
    <w:rsid w:val="00281A4B"/>
    <w:rsid w:val="00281CB3"/>
    <w:rsid w:val="00281EA1"/>
    <w:rsid w:val="002821C0"/>
    <w:rsid w:val="00282580"/>
    <w:rsid w:val="002827AD"/>
    <w:rsid w:val="002827ED"/>
    <w:rsid w:val="00282809"/>
    <w:rsid w:val="0028280A"/>
    <w:rsid w:val="0028288E"/>
    <w:rsid w:val="00282971"/>
    <w:rsid w:val="00282A55"/>
    <w:rsid w:val="00282C1B"/>
    <w:rsid w:val="00283426"/>
    <w:rsid w:val="002835B8"/>
    <w:rsid w:val="00283F82"/>
    <w:rsid w:val="00283FA1"/>
    <w:rsid w:val="00284279"/>
    <w:rsid w:val="002844D1"/>
    <w:rsid w:val="00284D9D"/>
    <w:rsid w:val="00285265"/>
    <w:rsid w:val="00285271"/>
    <w:rsid w:val="002854D5"/>
    <w:rsid w:val="00285BAB"/>
    <w:rsid w:val="00285F0B"/>
    <w:rsid w:val="002865AB"/>
    <w:rsid w:val="00286ACD"/>
    <w:rsid w:val="00286D4C"/>
    <w:rsid w:val="00286D5A"/>
    <w:rsid w:val="00287548"/>
    <w:rsid w:val="00287838"/>
    <w:rsid w:val="00287C00"/>
    <w:rsid w:val="00287DA2"/>
    <w:rsid w:val="00287E97"/>
    <w:rsid w:val="00287EFF"/>
    <w:rsid w:val="00290332"/>
    <w:rsid w:val="002907B5"/>
    <w:rsid w:val="00290946"/>
    <w:rsid w:val="00290B08"/>
    <w:rsid w:val="00290F8D"/>
    <w:rsid w:val="0029130F"/>
    <w:rsid w:val="00291663"/>
    <w:rsid w:val="002916A4"/>
    <w:rsid w:val="00291A72"/>
    <w:rsid w:val="00291B4C"/>
    <w:rsid w:val="00292219"/>
    <w:rsid w:val="002922EC"/>
    <w:rsid w:val="0029254E"/>
    <w:rsid w:val="00292800"/>
    <w:rsid w:val="00292B17"/>
    <w:rsid w:val="00292EB7"/>
    <w:rsid w:val="0029321E"/>
    <w:rsid w:val="00293398"/>
    <w:rsid w:val="0029341F"/>
    <w:rsid w:val="002935D3"/>
    <w:rsid w:val="002939A6"/>
    <w:rsid w:val="00293B77"/>
    <w:rsid w:val="002940D2"/>
    <w:rsid w:val="00294162"/>
    <w:rsid w:val="002941E2"/>
    <w:rsid w:val="00294724"/>
    <w:rsid w:val="00294C22"/>
    <w:rsid w:val="00294F54"/>
    <w:rsid w:val="00295520"/>
    <w:rsid w:val="002961B7"/>
    <w:rsid w:val="00296227"/>
    <w:rsid w:val="00296D79"/>
    <w:rsid w:val="00296D80"/>
    <w:rsid w:val="00296F44"/>
    <w:rsid w:val="00296FBE"/>
    <w:rsid w:val="00296FD0"/>
    <w:rsid w:val="0029767A"/>
    <w:rsid w:val="0029777D"/>
    <w:rsid w:val="00297EB7"/>
    <w:rsid w:val="002A0226"/>
    <w:rsid w:val="002A055E"/>
    <w:rsid w:val="002A06B9"/>
    <w:rsid w:val="002A0A6F"/>
    <w:rsid w:val="002A0EEB"/>
    <w:rsid w:val="002A1509"/>
    <w:rsid w:val="002A15CB"/>
    <w:rsid w:val="002A17BC"/>
    <w:rsid w:val="002A1AE5"/>
    <w:rsid w:val="002A1D4E"/>
    <w:rsid w:val="002A21E8"/>
    <w:rsid w:val="002A24FC"/>
    <w:rsid w:val="002A284D"/>
    <w:rsid w:val="002A2869"/>
    <w:rsid w:val="002A2980"/>
    <w:rsid w:val="002A2A87"/>
    <w:rsid w:val="002A2D8C"/>
    <w:rsid w:val="002A2DB3"/>
    <w:rsid w:val="002A2DD5"/>
    <w:rsid w:val="002A30D2"/>
    <w:rsid w:val="002A31BF"/>
    <w:rsid w:val="002A379D"/>
    <w:rsid w:val="002A3828"/>
    <w:rsid w:val="002A383B"/>
    <w:rsid w:val="002A3F58"/>
    <w:rsid w:val="002A4101"/>
    <w:rsid w:val="002A420C"/>
    <w:rsid w:val="002A557A"/>
    <w:rsid w:val="002A5AB7"/>
    <w:rsid w:val="002A5AC2"/>
    <w:rsid w:val="002A5DCC"/>
    <w:rsid w:val="002A5EB0"/>
    <w:rsid w:val="002A66A7"/>
    <w:rsid w:val="002A66E5"/>
    <w:rsid w:val="002A6B58"/>
    <w:rsid w:val="002A6FCD"/>
    <w:rsid w:val="002A7452"/>
    <w:rsid w:val="002A794B"/>
    <w:rsid w:val="002A79BE"/>
    <w:rsid w:val="002A7EA6"/>
    <w:rsid w:val="002A7F49"/>
    <w:rsid w:val="002B007F"/>
    <w:rsid w:val="002B0189"/>
    <w:rsid w:val="002B0208"/>
    <w:rsid w:val="002B0B06"/>
    <w:rsid w:val="002B0B4D"/>
    <w:rsid w:val="002B0F95"/>
    <w:rsid w:val="002B1373"/>
    <w:rsid w:val="002B1602"/>
    <w:rsid w:val="002B1625"/>
    <w:rsid w:val="002B16C6"/>
    <w:rsid w:val="002B17BA"/>
    <w:rsid w:val="002B1A8A"/>
    <w:rsid w:val="002B1E4E"/>
    <w:rsid w:val="002B1F22"/>
    <w:rsid w:val="002B238E"/>
    <w:rsid w:val="002B24D6"/>
    <w:rsid w:val="002B2535"/>
    <w:rsid w:val="002B29F4"/>
    <w:rsid w:val="002B2DDB"/>
    <w:rsid w:val="002B2FBC"/>
    <w:rsid w:val="002B312D"/>
    <w:rsid w:val="002B33AA"/>
    <w:rsid w:val="002B33EC"/>
    <w:rsid w:val="002B34D4"/>
    <w:rsid w:val="002B3631"/>
    <w:rsid w:val="002B3CB5"/>
    <w:rsid w:val="002B4256"/>
    <w:rsid w:val="002B46F2"/>
    <w:rsid w:val="002B4BDA"/>
    <w:rsid w:val="002B4CF1"/>
    <w:rsid w:val="002B4D70"/>
    <w:rsid w:val="002B5226"/>
    <w:rsid w:val="002B56F8"/>
    <w:rsid w:val="002B5A46"/>
    <w:rsid w:val="002B5B66"/>
    <w:rsid w:val="002B5BC8"/>
    <w:rsid w:val="002B5F2E"/>
    <w:rsid w:val="002B6777"/>
    <w:rsid w:val="002B691A"/>
    <w:rsid w:val="002B6AD2"/>
    <w:rsid w:val="002B6CA5"/>
    <w:rsid w:val="002B7452"/>
    <w:rsid w:val="002B78CE"/>
    <w:rsid w:val="002C019A"/>
    <w:rsid w:val="002C02EA"/>
    <w:rsid w:val="002C056C"/>
    <w:rsid w:val="002C087A"/>
    <w:rsid w:val="002C0960"/>
    <w:rsid w:val="002C1390"/>
    <w:rsid w:val="002C1402"/>
    <w:rsid w:val="002C1AAA"/>
    <w:rsid w:val="002C1EDA"/>
    <w:rsid w:val="002C220B"/>
    <w:rsid w:val="002C2752"/>
    <w:rsid w:val="002C2A7C"/>
    <w:rsid w:val="002C2B77"/>
    <w:rsid w:val="002C3947"/>
    <w:rsid w:val="002C3A69"/>
    <w:rsid w:val="002C3C7A"/>
    <w:rsid w:val="002C3D9E"/>
    <w:rsid w:val="002C4171"/>
    <w:rsid w:val="002C41E6"/>
    <w:rsid w:val="002C473E"/>
    <w:rsid w:val="002C476C"/>
    <w:rsid w:val="002C4ADD"/>
    <w:rsid w:val="002C4B7B"/>
    <w:rsid w:val="002C4C71"/>
    <w:rsid w:val="002C50A5"/>
    <w:rsid w:val="002C586A"/>
    <w:rsid w:val="002C59CB"/>
    <w:rsid w:val="002C5DAA"/>
    <w:rsid w:val="002C69FF"/>
    <w:rsid w:val="002C75E6"/>
    <w:rsid w:val="002C7738"/>
    <w:rsid w:val="002C7BD9"/>
    <w:rsid w:val="002C7C76"/>
    <w:rsid w:val="002C7F56"/>
    <w:rsid w:val="002C7FD6"/>
    <w:rsid w:val="002D00CF"/>
    <w:rsid w:val="002D0108"/>
    <w:rsid w:val="002D033F"/>
    <w:rsid w:val="002D0363"/>
    <w:rsid w:val="002D071A"/>
    <w:rsid w:val="002D0CE0"/>
    <w:rsid w:val="002D0FA5"/>
    <w:rsid w:val="002D1A24"/>
    <w:rsid w:val="002D1A8F"/>
    <w:rsid w:val="002D1F40"/>
    <w:rsid w:val="002D20A8"/>
    <w:rsid w:val="002D20BB"/>
    <w:rsid w:val="002D20E1"/>
    <w:rsid w:val="002D23FC"/>
    <w:rsid w:val="002D242A"/>
    <w:rsid w:val="002D2908"/>
    <w:rsid w:val="002D297F"/>
    <w:rsid w:val="002D2E77"/>
    <w:rsid w:val="002D2FDE"/>
    <w:rsid w:val="002D31F0"/>
    <w:rsid w:val="002D3353"/>
    <w:rsid w:val="002D34B2"/>
    <w:rsid w:val="002D3AC8"/>
    <w:rsid w:val="002D4105"/>
    <w:rsid w:val="002D415B"/>
    <w:rsid w:val="002D4322"/>
    <w:rsid w:val="002D4392"/>
    <w:rsid w:val="002D4422"/>
    <w:rsid w:val="002D442A"/>
    <w:rsid w:val="002D4603"/>
    <w:rsid w:val="002D4CF1"/>
    <w:rsid w:val="002D52F5"/>
    <w:rsid w:val="002D5471"/>
    <w:rsid w:val="002D5BCE"/>
    <w:rsid w:val="002D5C78"/>
    <w:rsid w:val="002D5F29"/>
    <w:rsid w:val="002D6321"/>
    <w:rsid w:val="002D639A"/>
    <w:rsid w:val="002D681D"/>
    <w:rsid w:val="002D6B89"/>
    <w:rsid w:val="002D6C17"/>
    <w:rsid w:val="002D762F"/>
    <w:rsid w:val="002D7637"/>
    <w:rsid w:val="002D7A26"/>
    <w:rsid w:val="002D7CAA"/>
    <w:rsid w:val="002D7CB9"/>
    <w:rsid w:val="002D7EA8"/>
    <w:rsid w:val="002E01BC"/>
    <w:rsid w:val="002E07C5"/>
    <w:rsid w:val="002E0C1F"/>
    <w:rsid w:val="002E0C22"/>
    <w:rsid w:val="002E0DAA"/>
    <w:rsid w:val="002E11A4"/>
    <w:rsid w:val="002E1444"/>
    <w:rsid w:val="002E16EC"/>
    <w:rsid w:val="002E17F2"/>
    <w:rsid w:val="002E1829"/>
    <w:rsid w:val="002E1CE2"/>
    <w:rsid w:val="002E1F9F"/>
    <w:rsid w:val="002E23A9"/>
    <w:rsid w:val="002E2502"/>
    <w:rsid w:val="002E28C1"/>
    <w:rsid w:val="002E2FD7"/>
    <w:rsid w:val="002E31F2"/>
    <w:rsid w:val="002E41F4"/>
    <w:rsid w:val="002E4475"/>
    <w:rsid w:val="002E46E2"/>
    <w:rsid w:val="002E4988"/>
    <w:rsid w:val="002E49A8"/>
    <w:rsid w:val="002E4E8B"/>
    <w:rsid w:val="002E50C6"/>
    <w:rsid w:val="002E5207"/>
    <w:rsid w:val="002E5312"/>
    <w:rsid w:val="002E5716"/>
    <w:rsid w:val="002E57B7"/>
    <w:rsid w:val="002E59E4"/>
    <w:rsid w:val="002E5B30"/>
    <w:rsid w:val="002E5B83"/>
    <w:rsid w:val="002E6068"/>
    <w:rsid w:val="002E63DE"/>
    <w:rsid w:val="002E6AD0"/>
    <w:rsid w:val="002E6EA1"/>
    <w:rsid w:val="002E7559"/>
    <w:rsid w:val="002E7691"/>
    <w:rsid w:val="002E78A1"/>
    <w:rsid w:val="002E791C"/>
    <w:rsid w:val="002E792C"/>
    <w:rsid w:val="002E7B73"/>
    <w:rsid w:val="002E7CAE"/>
    <w:rsid w:val="002F04B7"/>
    <w:rsid w:val="002F060C"/>
    <w:rsid w:val="002F0C08"/>
    <w:rsid w:val="002F0D5E"/>
    <w:rsid w:val="002F0F3C"/>
    <w:rsid w:val="002F0FC9"/>
    <w:rsid w:val="002F1306"/>
    <w:rsid w:val="002F139E"/>
    <w:rsid w:val="002F14BE"/>
    <w:rsid w:val="002F1673"/>
    <w:rsid w:val="002F1F63"/>
    <w:rsid w:val="002F2203"/>
    <w:rsid w:val="002F2236"/>
    <w:rsid w:val="002F2771"/>
    <w:rsid w:val="002F2BB5"/>
    <w:rsid w:val="002F2F21"/>
    <w:rsid w:val="002F3210"/>
    <w:rsid w:val="002F37A9"/>
    <w:rsid w:val="002F4597"/>
    <w:rsid w:val="002F459D"/>
    <w:rsid w:val="002F4940"/>
    <w:rsid w:val="002F4B0E"/>
    <w:rsid w:val="002F4B31"/>
    <w:rsid w:val="002F4EEB"/>
    <w:rsid w:val="002F539B"/>
    <w:rsid w:val="002F56F5"/>
    <w:rsid w:val="002F5A23"/>
    <w:rsid w:val="002F5C1F"/>
    <w:rsid w:val="002F5FCB"/>
    <w:rsid w:val="002F61F6"/>
    <w:rsid w:val="002F6312"/>
    <w:rsid w:val="002F6427"/>
    <w:rsid w:val="002F66BE"/>
    <w:rsid w:val="002F6BAE"/>
    <w:rsid w:val="002F7102"/>
    <w:rsid w:val="002F7294"/>
    <w:rsid w:val="002F78F7"/>
    <w:rsid w:val="002F7A06"/>
    <w:rsid w:val="00300043"/>
    <w:rsid w:val="003000FA"/>
    <w:rsid w:val="0030029C"/>
    <w:rsid w:val="00300B0E"/>
    <w:rsid w:val="00300D97"/>
    <w:rsid w:val="00300E9E"/>
    <w:rsid w:val="00301662"/>
    <w:rsid w:val="00301779"/>
    <w:rsid w:val="00301CE6"/>
    <w:rsid w:val="00301CFB"/>
    <w:rsid w:val="00302141"/>
    <w:rsid w:val="0030256B"/>
    <w:rsid w:val="00302762"/>
    <w:rsid w:val="0030304F"/>
    <w:rsid w:val="003038F1"/>
    <w:rsid w:val="00303FE6"/>
    <w:rsid w:val="00304025"/>
    <w:rsid w:val="00304208"/>
    <w:rsid w:val="003042D8"/>
    <w:rsid w:val="0030476E"/>
    <w:rsid w:val="0030501F"/>
    <w:rsid w:val="00305075"/>
    <w:rsid w:val="00305908"/>
    <w:rsid w:val="00305ECF"/>
    <w:rsid w:val="003063D4"/>
    <w:rsid w:val="0030646B"/>
    <w:rsid w:val="00306815"/>
    <w:rsid w:val="00306F4A"/>
    <w:rsid w:val="003074B3"/>
    <w:rsid w:val="00307BA1"/>
    <w:rsid w:val="00307BB6"/>
    <w:rsid w:val="00307E76"/>
    <w:rsid w:val="00307F4B"/>
    <w:rsid w:val="0031104C"/>
    <w:rsid w:val="00311702"/>
    <w:rsid w:val="00311A99"/>
    <w:rsid w:val="00311D2F"/>
    <w:rsid w:val="00311E82"/>
    <w:rsid w:val="0031211B"/>
    <w:rsid w:val="0031248A"/>
    <w:rsid w:val="00312514"/>
    <w:rsid w:val="00312517"/>
    <w:rsid w:val="00312922"/>
    <w:rsid w:val="003129C5"/>
    <w:rsid w:val="00312B91"/>
    <w:rsid w:val="00312E29"/>
    <w:rsid w:val="00312F3C"/>
    <w:rsid w:val="003131C0"/>
    <w:rsid w:val="003132EA"/>
    <w:rsid w:val="00313387"/>
    <w:rsid w:val="00313BA1"/>
    <w:rsid w:val="00313BCE"/>
    <w:rsid w:val="00313C5D"/>
    <w:rsid w:val="00313FD6"/>
    <w:rsid w:val="003140AE"/>
    <w:rsid w:val="00314210"/>
    <w:rsid w:val="003143BD"/>
    <w:rsid w:val="00314807"/>
    <w:rsid w:val="00314929"/>
    <w:rsid w:val="003149BC"/>
    <w:rsid w:val="00314AFD"/>
    <w:rsid w:val="00314BD1"/>
    <w:rsid w:val="00314C4B"/>
    <w:rsid w:val="00314F9D"/>
    <w:rsid w:val="00315325"/>
    <w:rsid w:val="003155AC"/>
    <w:rsid w:val="00315787"/>
    <w:rsid w:val="00315C6E"/>
    <w:rsid w:val="00315D9D"/>
    <w:rsid w:val="0031621C"/>
    <w:rsid w:val="003164CB"/>
    <w:rsid w:val="003168E5"/>
    <w:rsid w:val="00316A57"/>
    <w:rsid w:val="00317197"/>
    <w:rsid w:val="00317622"/>
    <w:rsid w:val="00317731"/>
    <w:rsid w:val="00317742"/>
    <w:rsid w:val="003179BE"/>
    <w:rsid w:val="00317EEF"/>
    <w:rsid w:val="003203ED"/>
    <w:rsid w:val="00320695"/>
    <w:rsid w:val="00320AB9"/>
    <w:rsid w:val="00320E22"/>
    <w:rsid w:val="003212DB"/>
    <w:rsid w:val="00321837"/>
    <w:rsid w:val="00321C22"/>
    <w:rsid w:val="00322005"/>
    <w:rsid w:val="00322137"/>
    <w:rsid w:val="00322154"/>
    <w:rsid w:val="003221DB"/>
    <w:rsid w:val="003222AB"/>
    <w:rsid w:val="003222F0"/>
    <w:rsid w:val="00322C9F"/>
    <w:rsid w:val="003230E8"/>
    <w:rsid w:val="00323230"/>
    <w:rsid w:val="003236E0"/>
    <w:rsid w:val="003237D3"/>
    <w:rsid w:val="00323EED"/>
    <w:rsid w:val="00323F9C"/>
    <w:rsid w:val="00324049"/>
    <w:rsid w:val="003241AB"/>
    <w:rsid w:val="003249E4"/>
    <w:rsid w:val="00324D23"/>
    <w:rsid w:val="0032515B"/>
    <w:rsid w:val="00325897"/>
    <w:rsid w:val="00325E1C"/>
    <w:rsid w:val="00326732"/>
    <w:rsid w:val="00327040"/>
    <w:rsid w:val="003278AB"/>
    <w:rsid w:val="00327CB1"/>
    <w:rsid w:val="00330006"/>
    <w:rsid w:val="0033031D"/>
    <w:rsid w:val="00330486"/>
    <w:rsid w:val="00330D18"/>
    <w:rsid w:val="00330FC2"/>
    <w:rsid w:val="003310A7"/>
    <w:rsid w:val="00331441"/>
    <w:rsid w:val="00331478"/>
    <w:rsid w:val="00331525"/>
    <w:rsid w:val="00331751"/>
    <w:rsid w:val="00331763"/>
    <w:rsid w:val="0033198D"/>
    <w:rsid w:val="00331D11"/>
    <w:rsid w:val="00331DE4"/>
    <w:rsid w:val="00331EEB"/>
    <w:rsid w:val="00331FD9"/>
    <w:rsid w:val="00332F05"/>
    <w:rsid w:val="00333736"/>
    <w:rsid w:val="003339BB"/>
    <w:rsid w:val="00333A84"/>
    <w:rsid w:val="00333AC9"/>
    <w:rsid w:val="00333AF8"/>
    <w:rsid w:val="00334019"/>
    <w:rsid w:val="0033442B"/>
    <w:rsid w:val="00334579"/>
    <w:rsid w:val="0033458A"/>
    <w:rsid w:val="003349FF"/>
    <w:rsid w:val="0033505E"/>
    <w:rsid w:val="003357F3"/>
    <w:rsid w:val="00335858"/>
    <w:rsid w:val="00335C1B"/>
    <w:rsid w:val="00335C4B"/>
    <w:rsid w:val="00335F39"/>
    <w:rsid w:val="00336083"/>
    <w:rsid w:val="003360FB"/>
    <w:rsid w:val="003361ED"/>
    <w:rsid w:val="003368F0"/>
    <w:rsid w:val="00336AAC"/>
    <w:rsid w:val="00336BDA"/>
    <w:rsid w:val="00336CFB"/>
    <w:rsid w:val="00336DEF"/>
    <w:rsid w:val="00337194"/>
    <w:rsid w:val="00337A5A"/>
    <w:rsid w:val="00337F7B"/>
    <w:rsid w:val="00337FDF"/>
    <w:rsid w:val="00340457"/>
    <w:rsid w:val="00340555"/>
    <w:rsid w:val="00340A30"/>
    <w:rsid w:val="00340A45"/>
    <w:rsid w:val="00340A56"/>
    <w:rsid w:val="00340E6B"/>
    <w:rsid w:val="0034122D"/>
    <w:rsid w:val="003415E6"/>
    <w:rsid w:val="00341D28"/>
    <w:rsid w:val="00341E1C"/>
    <w:rsid w:val="00341FBE"/>
    <w:rsid w:val="00342730"/>
    <w:rsid w:val="00342BD7"/>
    <w:rsid w:val="00342F8A"/>
    <w:rsid w:val="00343309"/>
    <w:rsid w:val="003433EB"/>
    <w:rsid w:val="00343459"/>
    <w:rsid w:val="0034389C"/>
    <w:rsid w:val="00343A07"/>
    <w:rsid w:val="0034426E"/>
    <w:rsid w:val="003444A5"/>
    <w:rsid w:val="0034458D"/>
    <w:rsid w:val="00344655"/>
    <w:rsid w:val="00344DE0"/>
    <w:rsid w:val="00344FB1"/>
    <w:rsid w:val="003450E3"/>
    <w:rsid w:val="0034552A"/>
    <w:rsid w:val="00345569"/>
    <w:rsid w:val="00345864"/>
    <w:rsid w:val="00345924"/>
    <w:rsid w:val="00345A2C"/>
    <w:rsid w:val="003468CF"/>
    <w:rsid w:val="0034690A"/>
    <w:rsid w:val="00346AA0"/>
    <w:rsid w:val="00346D28"/>
    <w:rsid w:val="00346DB5"/>
    <w:rsid w:val="003473CE"/>
    <w:rsid w:val="0034773B"/>
    <w:rsid w:val="003477B1"/>
    <w:rsid w:val="003477E4"/>
    <w:rsid w:val="0035006A"/>
    <w:rsid w:val="00350345"/>
    <w:rsid w:val="003508AC"/>
    <w:rsid w:val="003509AA"/>
    <w:rsid w:val="00350B00"/>
    <w:rsid w:val="00351188"/>
    <w:rsid w:val="0035139D"/>
    <w:rsid w:val="0035147F"/>
    <w:rsid w:val="00351525"/>
    <w:rsid w:val="0035159F"/>
    <w:rsid w:val="00351745"/>
    <w:rsid w:val="00351782"/>
    <w:rsid w:val="00351BA6"/>
    <w:rsid w:val="00351BAC"/>
    <w:rsid w:val="00351FA7"/>
    <w:rsid w:val="00352481"/>
    <w:rsid w:val="00352521"/>
    <w:rsid w:val="00352C18"/>
    <w:rsid w:val="00352D87"/>
    <w:rsid w:val="0035342D"/>
    <w:rsid w:val="00353A0A"/>
    <w:rsid w:val="00353A61"/>
    <w:rsid w:val="00353C09"/>
    <w:rsid w:val="00353DDC"/>
    <w:rsid w:val="00353FD1"/>
    <w:rsid w:val="003545E2"/>
    <w:rsid w:val="0035466D"/>
    <w:rsid w:val="003547E9"/>
    <w:rsid w:val="0035482C"/>
    <w:rsid w:val="0035499D"/>
    <w:rsid w:val="00354CE6"/>
    <w:rsid w:val="00355031"/>
    <w:rsid w:val="003558C1"/>
    <w:rsid w:val="00355AE5"/>
    <w:rsid w:val="00355BDA"/>
    <w:rsid w:val="00355D63"/>
    <w:rsid w:val="00355EA9"/>
    <w:rsid w:val="00356582"/>
    <w:rsid w:val="003565AE"/>
    <w:rsid w:val="00356F6A"/>
    <w:rsid w:val="0035728D"/>
    <w:rsid w:val="003572D1"/>
    <w:rsid w:val="00357380"/>
    <w:rsid w:val="00357BB5"/>
    <w:rsid w:val="00357C27"/>
    <w:rsid w:val="00360116"/>
    <w:rsid w:val="0036022B"/>
    <w:rsid w:val="00360243"/>
    <w:rsid w:val="003602D9"/>
    <w:rsid w:val="003603D5"/>
    <w:rsid w:val="003604CE"/>
    <w:rsid w:val="00360905"/>
    <w:rsid w:val="00360E52"/>
    <w:rsid w:val="00361168"/>
    <w:rsid w:val="00361360"/>
    <w:rsid w:val="003616BD"/>
    <w:rsid w:val="00361D21"/>
    <w:rsid w:val="00361F2B"/>
    <w:rsid w:val="003622A3"/>
    <w:rsid w:val="003622B1"/>
    <w:rsid w:val="00362412"/>
    <w:rsid w:val="003628EA"/>
    <w:rsid w:val="00362A44"/>
    <w:rsid w:val="00362A59"/>
    <w:rsid w:val="00362C0F"/>
    <w:rsid w:val="0036317A"/>
    <w:rsid w:val="003632CF"/>
    <w:rsid w:val="0036384F"/>
    <w:rsid w:val="00363B4B"/>
    <w:rsid w:val="00363FA0"/>
    <w:rsid w:val="003645E9"/>
    <w:rsid w:val="00364D01"/>
    <w:rsid w:val="00364D5E"/>
    <w:rsid w:val="0036607C"/>
    <w:rsid w:val="00366169"/>
    <w:rsid w:val="00366334"/>
    <w:rsid w:val="00366883"/>
    <w:rsid w:val="0036688E"/>
    <w:rsid w:val="003670C4"/>
    <w:rsid w:val="003675A4"/>
    <w:rsid w:val="00367751"/>
    <w:rsid w:val="00367A5F"/>
    <w:rsid w:val="00367DEA"/>
    <w:rsid w:val="00367FE7"/>
    <w:rsid w:val="00370D9A"/>
    <w:rsid w:val="00370E47"/>
    <w:rsid w:val="00370E8B"/>
    <w:rsid w:val="00370EE7"/>
    <w:rsid w:val="00370FAE"/>
    <w:rsid w:val="00372570"/>
    <w:rsid w:val="00372D32"/>
    <w:rsid w:val="00372E11"/>
    <w:rsid w:val="00373027"/>
    <w:rsid w:val="003731E9"/>
    <w:rsid w:val="003733D7"/>
    <w:rsid w:val="0037405C"/>
    <w:rsid w:val="003742AC"/>
    <w:rsid w:val="00374397"/>
    <w:rsid w:val="00374433"/>
    <w:rsid w:val="00374715"/>
    <w:rsid w:val="00375175"/>
    <w:rsid w:val="003752CC"/>
    <w:rsid w:val="0037534B"/>
    <w:rsid w:val="003762CD"/>
    <w:rsid w:val="0037634F"/>
    <w:rsid w:val="0037663F"/>
    <w:rsid w:val="00376A1A"/>
    <w:rsid w:val="00376B9D"/>
    <w:rsid w:val="003774D2"/>
    <w:rsid w:val="00377CE1"/>
    <w:rsid w:val="003807F1"/>
    <w:rsid w:val="00380855"/>
    <w:rsid w:val="003810AA"/>
    <w:rsid w:val="0038142D"/>
    <w:rsid w:val="0038142E"/>
    <w:rsid w:val="00381550"/>
    <w:rsid w:val="003815BB"/>
    <w:rsid w:val="00381609"/>
    <w:rsid w:val="003818EC"/>
    <w:rsid w:val="00381A0E"/>
    <w:rsid w:val="00382022"/>
    <w:rsid w:val="0038224A"/>
    <w:rsid w:val="00382822"/>
    <w:rsid w:val="00382BEA"/>
    <w:rsid w:val="00382D5E"/>
    <w:rsid w:val="00382DB6"/>
    <w:rsid w:val="00382DCF"/>
    <w:rsid w:val="00383067"/>
    <w:rsid w:val="00383C13"/>
    <w:rsid w:val="00383DF0"/>
    <w:rsid w:val="00384372"/>
    <w:rsid w:val="003847D6"/>
    <w:rsid w:val="0038504B"/>
    <w:rsid w:val="0038531D"/>
    <w:rsid w:val="0038571B"/>
    <w:rsid w:val="003859DB"/>
    <w:rsid w:val="00385BF0"/>
    <w:rsid w:val="003865FE"/>
    <w:rsid w:val="00386714"/>
    <w:rsid w:val="00386819"/>
    <w:rsid w:val="003873FC"/>
    <w:rsid w:val="003874BE"/>
    <w:rsid w:val="003874F3"/>
    <w:rsid w:val="00387562"/>
    <w:rsid w:val="0038757D"/>
    <w:rsid w:val="003875DA"/>
    <w:rsid w:val="00387857"/>
    <w:rsid w:val="00387909"/>
    <w:rsid w:val="00387919"/>
    <w:rsid w:val="00387E49"/>
    <w:rsid w:val="00387FC5"/>
    <w:rsid w:val="00390359"/>
    <w:rsid w:val="0039056D"/>
    <w:rsid w:val="003909B3"/>
    <w:rsid w:val="003910A6"/>
    <w:rsid w:val="003911DD"/>
    <w:rsid w:val="00391476"/>
    <w:rsid w:val="00391501"/>
    <w:rsid w:val="003915EB"/>
    <w:rsid w:val="00391785"/>
    <w:rsid w:val="00391825"/>
    <w:rsid w:val="003919CB"/>
    <w:rsid w:val="003921C8"/>
    <w:rsid w:val="00392428"/>
    <w:rsid w:val="003926FF"/>
    <w:rsid w:val="00392736"/>
    <w:rsid w:val="0039320A"/>
    <w:rsid w:val="00393629"/>
    <w:rsid w:val="0039386A"/>
    <w:rsid w:val="003939FF"/>
    <w:rsid w:val="00393AED"/>
    <w:rsid w:val="00393BCB"/>
    <w:rsid w:val="00393E88"/>
    <w:rsid w:val="00394001"/>
    <w:rsid w:val="003941C3"/>
    <w:rsid w:val="003941DA"/>
    <w:rsid w:val="0039438D"/>
    <w:rsid w:val="00394449"/>
    <w:rsid w:val="00395134"/>
    <w:rsid w:val="00395165"/>
    <w:rsid w:val="0039572F"/>
    <w:rsid w:val="0039580F"/>
    <w:rsid w:val="00396685"/>
    <w:rsid w:val="003966F5"/>
    <w:rsid w:val="00396784"/>
    <w:rsid w:val="00396DF3"/>
    <w:rsid w:val="00396F4E"/>
    <w:rsid w:val="0039771D"/>
    <w:rsid w:val="003978B2"/>
    <w:rsid w:val="00397BC8"/>
    <w:rsid w:val="00397D57"/>
    <w:rsid w:val="003A0892"/>
    <w:rsid w:val="003A0EAA"/>
    <w:rsid w:val="003A0EDE"/>
    <w:rsid w:val="003A16A6"/>
    <w:rsid w:val="003A1E9D"/>
    <w:rsid w:val="003A1F09"/>
    <w:rsid w:val="003A1F5E"/>
    <w:rsid w:val="003A214F"/>
    <w:rsid w:val="003A21E2"/>
    <w:rsid w:val="003A2223"/>
    <w:rsid w:val="003A2638"/>
    <w:rsid w:val="003A2692"/>
    <w:rsid w:val="003A2A0F"/>
    <w:rsid w:val="003A2B1C"/>
    <w:rsid w:val="003A2E75"/>
    <w:rsid w:val="003A31D9"/>
    <w:rsid w:val="003A378E"/>
    <w:rsid w:val="003A39D8"/>
    <w:rsid w:val="003A4100"/>
    <w:rsid w:val="003A42D6"/>
    <w:rsid w:val="003A45A1"/>
    <w:rsid w:val="003A4CD1"/>
    <w:rsid w:val="003A50F3"/>
    <w:rsid w:val="003A52F5"/>
    <w:rsid w:val="003A5B0A"/>
    <w:rsid w:val="003A61C6"/>
    <w:rsid w:val="003A69AB"/>
    <w:rsid w:val="003A6B6F"/>
    <w:rsid w:val="003A6BAC"/>
    <w:rsid w:val="003A6CFA"/>
    <w:rsid w:val="003A71F2"/>
    <w:rsid w:val="003A78FF"/>
    <w:rsid w:val="003A7AEF"/>
    <w:rsid w:val="003A7DBE"/>
    <w:rsid w:val="003A7EF3"/>
    <w:rsid w:val="003B04D4"/>
    <w:rsid w:val="003B0554"/>
    <w:rsid w:val="003B0563"/>
    <w:rsid w:val="003B05BE"/>
    <w:rsid w:val="003B06CE"/>
    <w:rsid w:val="003B07AB"/>
    <w:rsid w:val="003B0A94"/>
    <w:rsid w:val="003B11C8"/>
    <w:rsid w:val="003B13B9"/>
    <w:rsid w:val="003B159C"/>
    <w:rsid w:val="003B15E1"/>
    <w:rsid w:val="003B268B"/>
    <w:rsid w:val="003B26A4"/>
    <w:rsid w:val="003B2994"/>
    <w:rsid w:val="003B2A14"/>
    <w:rsid w:val="003B3275"/>
    <w:rsid w:val="003B33D6"/>
    <w:rsid w:val="003B33E5"/>
    <w:rsid w:val="003B34F7"/>
    <w:rsid w:val="003B369F"/>
    <w:rsid w:val="003B36A3"/>
    <w:rsid w:val="003B3C0F"/>
    <w:rsid w:val="003B3EE9"/>
    <w:rsid w:val="003B3F81"/>
    <w:rsid w:val="003B4306"/>
    <w:rsid w:val="003B4648"/>
    <w:rsid w:val="003B4985"/>
    <w:rsid w:val="003B504B"/>
    <w:rsid w:val="003B509A"/>
    <w:rsid w:val="003B512E"/>
    <w:rsid w:val="003B573B"/>
    <w:rsid w:val="003B5A27"/>
    <w:rsid w:val="003B5AB0"/>
    <w:rsid w:val="003B5B5C"/>
    <w:rsid w:val="003B5F50"/>
    <w:rsid w:val="003B5FE0"/>
    <w:rsid w:val="003B653F"/>
    <w:rsid w:val="003B6832"/>
    <w:rsid w:val="003B6AA7"/>
    <w:rsid w:val="003B6C33"/>
    <w:rsid w:val="003B70E0"/>
    <w:rsid w:val="003B72EB"/>
    <w:rsid w:val="003B7475"/>
    <w:rsid w:val="003B76FC"/>
    <w:rsid w:val="003B7700"/>
    <w:rsid w:val="003B785E"/>
    <w:rsid w:val="003B7FE5"/>
    <w:rsid w:val="003C02F5"/>
    <w:rsid w:val="003C06C0"/>
    <w:rsid w:val="003C11C8"/>
    <w:rsid w:val="003C11F8"/>
    <w:rsid w:val="003C14CD"/>
    <w:rsid w:val="003C1905"/>
    <w:rsid w:val="003C1B0D"/>
    <w:rsid w:val="003C221A"/>
    <w:rsid w:val="003C2516"/>
    <w:rsid w:val="003C2702"/>
    <w:rsid w:val="003C278C"/>
    <w:rsid w:val="003C2A1A"/>
    <w:rsid w:val="003C2D3B"/>
    <w:rsid w:val="003C4112"/>
    <w:rsid w:val="003C4945"/>
    <w:rsid w:val="003C4A9D"/>
    <w:rsid w:val="003C4C6B"/>
    <w:rsid w:val="003C4F5D"/>
    <w:rsid w:val="003C516F"/>
    <w:rsid w:val="003C585B"/>
    <w:rsid w:val="003C5AF4"/>
    <w:rsid w:val="003C5C9E"/>
    <w:rsid w:val="003C5D55"/>
    <w:rsid w:val="003C650A"/>
    <w:rsid w:val="003C674B"/>
    <w:rsid w:val="003C6EF3"/>
    <w:rsid w:val="003C6F5F"/>
    <w:rsid w:val="003C6FB9"/>
    <w:rsid w:val="003C7008"/>
    <w:rsid w:val="003C7806"/>
    <w:rsid w:val="003C78B5"/>
    <w:rsid w:val="003C78FA"/>
    <w:rsid w:val="003C7B1B"/>
    <w:rsid w:val="003C7F8E"/>
    <w:rsid w:val="003D0285"/>
    <w:rsid w:val="003D029E"/>
    <w:rsid w:val="003D0607"/>
    <w:rsid w:val="003D0F39"/>
    <w:rsid w:val="003D109F"/>
    <w:rsid w:val="003D1152"/>
    <w:rsid w:val="003D1620"/>
    <w:rsid w:val="003D2478"/>
    <w:rsid w:val="003D261D"/>
    <w:rsid w:val="003D2A1D"/>
    <w:rsid w:val="003D2DDC"/>
    <w:rsid w:val="003D2FC4"/>
    <w:rsid w:val="003D3279"/>
    <w:rsid w:val="003D340F"/>
    <w:rsid w:val="003D3866"/>
    <w:rsid w:val="003D3C45"/>
    <w:rsid w:val="003D3F7D"/>
    <w:rsid w:val="003D40F8"/>
    <w:rsid w:val="003D4133"/>
    <w:rsid w:val="003D4410"/>
    <w:rsid w:val="003D47C1"/>
    <w:rsid w:val="003D4C60"/>
    <w:rsid w:val="003D4ECB"/>
    <w:rsid w:val="003D53E3"/>
    <w:rsid w:val="003D5A32"/>
    <w:rsid w:val="003D5B1F"/>
    <w:rsid w:val="003D607B"/>
    <w:rsid w:val="003D61FB"/>
    <w:rsid w:val="003D631E"/>
    <w:rsid w:val="003D6803"/>
    <w:rsid w:val="003D6B66"/>
    <w:rsid w:val="003D6B7D"/>
    <w:rsid w:val="003D6E39"/>
    <w:rsid w:val="003D747A"/>
    <w:rsid w:val="003D7A25"/>
    <w:rsid w:val="003E04AC"/>
    <w:rsid w:val="003E05BD"/>
    <w:rsid w:val="003E05FC"/>
    <w:rsid w:val="003E072B"/>
    <w:rsid w:val="003E0B77"/>
    <w:rsid w:val="003E0D27"/>
    <w:rsid w:val="003E1481"/>
    <w:rsid w:val="003E151C"/>
    <w:rsid w:val="003E15FA"/>
    <w:rsid w:val="003E181F"/>
    <w:rsid w:val="003E1D4C"/>
    <w:rsid w:val="003E1D78"/>
    <w:rsid w:val="003E1DE7"/>
    <w:rsid w:val="003E259E"/>
    <w:rsid w:val="003E2F23"/>
    <w:rsid w:val="003E33C2"/>
    <w:rsid w:val="003E367A"/>
    <w:rsid w:val="003E3694"/>
    <w:rsid w:val="003E371E"/>
    <w:rsid w:val="003E3A14"/>
    <w:rsid w:val="003E3C4D"/>
    <w:rsid w:val="003E3E3E"/>
    <w:rsid w:val="003E434B"/>
    <w:rsid w:val="003E455B"/>
    <w:rsid w:val="003E486E"/>
    <w:rsid w:val="003E4D9A"/>
    <w:rsid w:val="003E5128"/>
    <w:rsid w:val="003E55E4"/>
    <w:rsid w:val="003E568E"/>
    <w:rsid w:val="003E5777"/>
    <w:rsid w:val="003E5801"/>
    <w:rsid w:val="003E5D31"/>
    <w:rsid w:val="003E6022"/>
    <w:rsid w:val="003E6208"/>
    <w:rsid w:val="003E639F"/>
    <w:rsid w:val="003E63CB"/>
    <w:rsid w:val="003E64FD"/>
    <w:rsid w:val="003E6BC9"/>
    <w:rsid w:val="003E6F4C"/>
    <w:rsid w:val="003E745A"/>
    <w:rsid w:val="003E74E3"/>
    <w:rsid w:val="003E7779"/>
    <w:rsid w:val="003E78C0"/>
    <w:rsid w:val="003E7940"/>
    <w:rsid w:val="003F011C"/>
    <w:rsid w:val="003F0137"/>
    <w:rsid w:val="003F01B0"/>
    <w:rsid w:val="003F03F9"/>
    <w:rsid w:val="003F05C7"/>
    <w:rsid w:val="003F0A52"/>
    <w:rsid w:val="003F0AEA"/>
    <w:rsid w:val="003F0D19"/>
    <w:rsid w:val="003F1420"/>
    <w:rsid w:val="003F163A"/>
    <w:rsid w:val="003F178D"/>
    <w:rsid w:val="003F1B14"/>
    <w:rsid w:val="003F1C8C"/>
    <w:rsid w:val="003F1C94"/>
    <w:rsid w:val="003F1CDA"/>
    <w:rsid w:val="003F2497"/>
    <w:rsid w:val="003F2559"/>
    <w:rsid w:val="003F2B3E"/>
    <w:rsid w:val="003F2CD4"/>
    <w:rsid w:val="003F3103"/>
    <w:rsid w:val="003F3162"/>
    <w:rsid w:val="003F37EA"/>
    <w:rsid w:val="003F39DB"/>
    <w:rsid w:val="003F4198"/>
    <w:rsid w:val="003F41C6"/>
    <w:rsid w:val="003F4360"/>
    <w:rsid w:val="003F43C0"/>
    <w:rsid w:val="003F4632"/>
    <w:rsid w:val="003F46A8"/>
    <w:rsid w:val="003F4704"/>
    <w:rsid w:val="003F4796"/>
    <w:rsid w:val="003F4909"/>
    <w:rsid w:val="003F4DE4"/>
    <w:rsid w:val="003F533B"/>
    <w:rsid w:val="003F54F7"/>
    <w:rsid w:val="003F58F8"/>
    <w:rsid w:val="003F5AAA"/>
    <w:rsid w:val="003F5DD2"/>
    <w:rsid w:val="003F5F19"/>
    <w:rsid w:val="003F60D3"/>
    <w:rsid w:val="003F633D"/>
    <w:rsid w:val="003F67C9"/>
    <w:rsid w:val="003F68E6"/>
    <w:rsid w:val="003F6924"/>
    <w:rsid w:val="003F6AE2"/>
    <w:rsid w:val="003F6BBE"/>
    <w:rsid w:val="003F6D20"/>
    <w:rsid w:val="003F6E7D"/>
    <w:rsid w:val="003F6ED2"/>
    <w:rsid w:val="003F7602"/>
    <w:rsid w:val="004000E8"/>
    <w:rsid w:val="004004C1"/>
    <w:rsid w:val="004006D1"/>
    <w:rsid w:val="0040091A"/>
    <w:rsid w:val="00400C32"/>
    <w:rsid w:val="0040123A"/>
    <w:rsid w:val="00401247"/>
    <w:rsid w:val="004015B5"/>
    <w:rsid w:val="00401B1C"/>
    <w:rsid w:val="004021D8"/>
    <w:rsid w:val="00402735"/>
    <w:rsid w:val="00402E2B"/>
    <w:rsid w:val="0040304A"/>
    <w:rsid w:val="004032A3"/>
    <w:rsid w:val="00403409"/>
    <w:rsid w:val="004037DA"/>
    <w:rsid w:val="0040387F"/>
    <w:rsid w:val="00403892"/>
    <w:rsid w:val="00403926"/>
    <w:rsid w:val="004040EE"/>
    <w:rsid w:val="004045F0"/>
    <w:rsid w:val="004050B4"/>
    <w:rsid w:val="0040512B"/>
    <w:rsid w:val="00405310"/>
    <w:rsid w:val="00405B45"/>
    <w:rsid w:val="00405CA5"/>
    <w:rsid w:val="00405DAB"/>
    <w:rsid w:val="00405E96"/>
    <w:rsid w:val="00406221"/>
    <w:rsid w:val="00406278"/>
    <w:rsid w:val="00406300"/>
    <w:rsid w:val="004069EF"/>
    <w:rsid w:val="00406B24"/>
    <w:rsid w:val="00406BD6"/>
    <w:rsid w:val="00406E22"/>
    <w:rsid w:val="00406E4F"/>
    <w:rsid w:val="00407052"/>
    <w:rsid w:val="00407297"/>
    <w:rsid w:val="0040743C"/>
    <w:rsid w:val="004077DD"/>
    <w:rsid w:val="00407A00"/>
    <w:rsid w:val="00407CB5"/>
    <w:rsid w:val="00407CD3"/>
    <w:rsid w:val="00410134"/>
    <w:rsid w:val="00410202"/>
    <w:rsid w:val="00410281"/>
    <w:rsid w:val="004103BD"/>
    <w:rsid w:val="00410B0B"/>
    <w:rsid w:val="00410B72"/>
    <w:rsid w:val="00410E67"/>
    <w:rsid w:val="00410F18"/>
    <w:rsid w:val="00410F8A"/>
    <w:rsid w:val="00410FF2"/>
    <w:rsid w:val="00411563"/>
    <w:rsid w:val="004116D8"/>
    <w:rsid w:val="00411796"/>
    <w:rsid w:val="00411965"/>
    <w:rsid w:val="00411BA6"/>
    <w:rsid w:val="00411C99"/>
    <w:rsid w:val="0041263E"/>
    <w:rsid w:val="00412820"/>
    <w:rsid w:val="004128E7"/>
    <w:rsid w:val="00412E13"/>
    <w:rsid w:val="00413288"/>
    <w:rsid w:val="0041332F"/>
    <w:rsid w:val="004133A0"/>
    <w:rsid w:val="00413462"/>
    <w:rsid w:val="00413634"/>
    <w:rsid w:val="00413AAC"/>
    <w:rsid w:val="00413BD1"/>
    <w:rsid w:val="00413CF2"/>
    <w:rsid w:val="00414508"/>
    <w:rsid w:val="00414AF6"/>
    <w:rsid w:val="00414E22"/>
    <w:rsid w:val="00414F4F"/>
    <w:rsid w:val="00414F6C"/>
    <w:rsid w:val="00414FF8"/>
    <w:rsid w:val="004151DF"/>
    <w:rsid w:val="0041547C"/>
    <w:rsid w:val="004156EC"/>
    <w:rsid w:val="004156FE"/>
    <w:rsid w:val="00415867"/>
    <w:rsid w:val="00415A4C"/>
    <w:rsid w:val="00415AE2"/>
    <w:rsid w:val="00415CFE"/>
    <w:rsid w:val="00415F92"/>
    <w:rsid w:val="00416115"/>
    <w:rsid w:val="004163A2"/>
    <w:rsid w:val="00416EC8"/>
    <w:rsid w:val="00416F5F"/>
    <w:rsid w:val="004176AF"/>
    <w:rsid w:val="004176F2"/>
    <w:rsid w:val="00417A8B"/>
    <w:rsid w:val="00417AF0"/>
    <w:rsid w:val="00417B66"/>
    <w:rsid w:val="00417E76"/>
    <w:rsid w:val="00420C4E"/>
    <w:rsid w:val="00421105"/>
    <w:rsid w:val="004214FC"/>
    <w:rsid w:val="00421595"/>
    <w:rsid w:val="004215B4"/>
    <w:rsid w:val="004216A5"/>
    <w:rsid w:val="00421A54"/>
    <w:rsid w:val="00421E06"/>
    <w:rsid w:val="00421EC9"/>
    <w:rsid w:val="00421F98"/>
    <w:rsid w:val="00422416"/>
    <w:rsid w:val="00422979"/>
    <w:rsid w:val="00422CCB"/>
    <w:rsid w:val="00422E7B"/>
    <w:rsid w:val="00422F98"/>
    <w:rsid w:val="0042346C"/>
    <w:rsid w:val="004236DE"/>
    <w:rsid w:val="00423A5E"/>
    <w:rsid w:val="00423C4F"/>
    <w:rsid w:val="00423C7C"/>
    <w:rsid w:val="00423D4B"/>
    <w:rsid w:val="00424028"/>
    <w:rsid w:val="004242F4"/>
    <w:rsid w:val="00424B9D"/>
    <w:rsid w:val="00424C2D"/>
    <w:rsid w:val="00424F92"/>
    <w:rsid w:val="00425062"/>
    <w:rsid w:val="0042539E"/>
    <w:rsid w:val="00425710"/>
    <w:rsid w:val="00425743"/>
    <w:rsid w:val="00425750"/>
    <w:rsid w:val="00425897"/>
    <w:rsid w:val="004258E9"/>
    <w:rsid w:val="00425A8A"/>
    <w:rsid w:val="00426138"/>
    <w:rsid w:val="00426334"/>
    <w:rsid w:val="00426B4A"/>
    <w:rsid w:val="00427130"/>
    <w:rsid w:val="00427248"/>
    <w:rsid w:val="004275B6"/>
    <w:rsid w:val="00430632"/>
    <w:rsid w:val="00430904"/>
    <w:rsid w:val="00430E42"/>
    <w:rsid w:val="00431453"/>
    <w:rsid w:val="0043149A"/>
    <w:rsid w:val="00431986"/>
    <w:rsid w:val="00431ACB"/>
    <w:rsid w:val="00431AD5"/>
    <w:rsid w:val="00431CCC"/>
    <w:rsid w:val="00432146"/>
    <w:rsid w:val="004323FC"/>
    <w:rsid w:val="00432435"/>
    <w:rsid w:val="0043281B"/>
    <w:rsid w:val="0043300D"/>
    <w:rsid w:val="00433693"/>
    <w:rsid w:val="004336FF"/>
    <w:rsid w:val="0043386F"/>
    <w:rsid w:val="00433FC2"/>
    <w:rsid w:val="00434010"/>
    <w:rsid w:val="0043402C"/>
    <w:rsid w:val="00434483"/>
    <w:rsid w:val="00434C0C"/>
    <w:rsid w:val="00434FA9"/>
    <w:rsid w:val="004353C6"/>
    <w:rsid w:val="004358E5"/>
    <w:rsid w:val="004358FD"/>
    <w:rsid w:val="00435AA5"/>
    <w:rsid w:val="00435C6C"/>
    <w:rsid w:val="00435D4E"/>
    <w:rsid w:val="00435F36"/>
    <w:rsid w:val="00436388"/>
    <w:rsid w:val="004367C8"/>
    <w:rsid w:val="00436E2D"/>
    <w:rsid w:val="00436ED4"/>
    <w:rsid w:val="00437447"/>
    <w:rsid w:val="0043752A"/>
    <w:rsid w:val="00437C66"/>
    <w:rsid w:val="00437DE7"/>
    <w:rsid w:val="00437F40"/>
    <w:rsid w:val="00440310"/>
    <w:rsid w:val="004408BD"/>
    <w:rsid w:val="004408EF"/>
    <w:rsid w:val="00440B5F"/>
    <w:rsid w:val="00440C07"/>
    <w:rsid w:val="004410DF"/>
    <w:rsid w:val="00441475"/>
    <w:rsid w:val="004418DE"/>
    <w:rsid w:val="00441A92"/>
    <w:rsid w:val="004424BC"/>
    <w:rsid w:val="00442C75"/>
    <w:rsid w:val="00442CB0"/>
    <w:rsid w:val="0044302A"/>
    <w:rsid w:val="00443422"/>
    <w:rsid w:val="004436AB"/>
    <w:rsid w:val="0044378F"/>
    <w:rsid w:val="00443950"/>
    <w:rsid w:val="004440B8"/>
    <w:rsid w:val="004441CB"/>
    <w:rsid w:val="00444431"/>
    <w:rsid w:val="004444D7"/>
    <w:rsid w:val="00444792"/>
    <w:rsid w:val="00444972"/>
    <w:rsid w:val="00444E74"/>
    <w:rsid w:val="00444F18"/>
    <w:rsid w:val="00444F56"/>
    <w:rsid w:val="00445139"/>
    <w:rsid w:val="00445891"/>
    <w:rsid w:val="004459AB"/>
    <w:rsid w:val="00445DCE"/>
    <w:rsid w:val="00445FA0"/>
    <w:rsid w:val="004461F7"/>
    <w:rsid w:val="0044639F"/>
    <w:rsid w:val="00446488"/>
    <w:rsid w:val="00446582"/>
    <w:rsid w:val="00446BAC"/>
    <w:rsid w:val="00446FEA"/>
    <w:rsid w:val="00447DE4"/>
    <w:rsid w:val="00447F6E"/>
    <w:rsid w:val="004500CE"/>
    <w:rsid w:val="00450183"/>
    <w:rsid w:val="0045068A"/>
    <w:rsid w:val="004507B3"/>
    <w:rsid w:val="00450B74"/>
    <w:rsid w:val="00450DD4"/>
    <w:rsid w:val="00450E67"/>
    <w:rsid w:val="004517AA"/>
    <w:rsid w:val="0045184A"/>
    <w:rsid w:val="00451C61"/>
    <w:rsid w:val="00451E1D"/>
    <w:rsid w:val="00451F7D"/>
    <w:rsid w:val="004521C7"/>
    <w:rsid w:val="00452CAC"/>
    <w:rsid w:val="00452E4B"/>
    <w:rsid w:val="0045320D"/>
    <w:rsid w:val="0045343A"/>
    <w:rsid w:val="0045365E"/>
    <w:rsid w:val="004536BA"/>
    <w:rsid w:val="004539C6"/>
    <w:rsid w:val="00453B29"/>
    <w:rsid w:val="00453C0A"/>
    <w:rsid w:val="00453E36"/>
    <w:rsid w:val="0045411D"/>
    <w:rsid w:val="0045440B"/>
    <w:rsid w:val="00454D7C"/>
    <w:rsid w:val="00454DB3"/>
    <w:rsid w:val="00455454"/>
    <w:rsid w:val="0045547D"/>
    <w:rsid w:val="0045578A"/>
    <w:rsid w:val="00456015"/>
    <w:rsid w:val="004561E0"/>
    <w:rsid w:val="00456BC8"/>
    <w:rsid w:val="00456FC4"/>
    <w:rsid w:val="00457117"/>
    <w:rsid w:val="00457565"/>
    <w:rsid w:val="00457B71"/>
    <w:rsid w:val="00457CD9"/>
    <w:rsid w:val="00460601"/>
    <w:rsid w:val="00460721"/>
    <w:rsid w:val="00460746"/>
    <w:rsid w:val="004608E0"/>
    <w:rsid w:val="00460F11"/>
    <w:rsid w:val="004614F0"/>
    <w:rsid w:val="00461538"/>
    <w:rsid w:val="004619F9"/>
    <w:rsid w:val="00461C8C"/>
    <w:rsid w:val="00461EBB"/>
    <w:rsid w:val="00461F3C"/>
    <w:rsid w:val="00462099"/>
    <w:rsid w:val="004621E8"/>
    <w:rsid w:val="0046250E"/>
    <w:rsid w:val="00462B20"/>
    <w:rsid w:val="00462C81"/>
    <w:rsid w:val="00462F0E"/>
    <w:rsid w:val="00462FA5"/>
    <w:rsid w:val="0046307A"/>
    <w:rsid w:val="00463611"/>
    <w:rsid w:val="0046386F"/>
    <w:rsid w:val="00464021"/>
    <w:rsid w:val="004646EE"/>
    <w:rsid w:val="00464A4D"/>
    <w:rsid w:val="00464B62"/>
    <w:rsid w:val="00464E0F"/>
    <w:rsid w:val="004658EF"/>
    <w:rsid w:val="00465A7E"/>
    <w:rsid w:val="00465DE0"/>
    <w:rsid w:val="00465F3A"/>
    <w:rsid w:val="00465F5C"/>
    <w:rsid w:val="0046684E"/>
    <w:rsid w:val="0046694A"/>
    <w:rsid w:val="004669B2"/>
    <w:rsid w:val="004669E2"/>
    <w:rsid w:val="00466BEB"/>
    <w:rsid w:val="00466EBC"/>
    <w:rsid w:val="00466F74"/>
    <w:rsid w:val="00470009"/>
    <w:rsid w:val="00470A68"/>
    <w:rsid w:val="00470C31"/>
    <w:rsid w:val="00470C4F"/>
    <w:rsid w:val="004719C3"/>
    <w:rsid w:val="004721E7"/>
    <w:rsid w:val="0047287B"/>
    <w:rsid w:val="004734D0"/>
    <w:rsid w:val="00473A88"/>
    <w:rsid w:val="00473C75"/>
    <w:rsid w:val="00474096"/>
    <w:rsid w:val="004744C0"/>
    <w:rsid w:val="0047475E"/>
    <w:rsid w:val="00474823"/>
    <w:rsid w:val="004749BD"/>
    <w:rsid w:val="00474B7F"/>
    <w:rsid w:val="00474BB7"/>
    <w:rsid w:val="0047556B"/>
    <w:rsid w:val="00475C6C"/>
    <w:rsid w:val="0047606B"/>
    <w:rsid w:val="00476168"/>
    <w:rsid w:val="00476478"/>
    <w:rsid w:val="004765C1"/>
    <w:rsid w:val="004766E6"/>
    <w:rsid w:val="00476929"/>
    <w:rsid w:val="00476F15"/>
    <w:rsid w:val="00476F35"/>
    <w:rsid w:val="00476F50"/>
    <w:rsid w:val="0047703C"/>
    <w:rsid w:val="00477542"/>
    <w:rsid w:val="004775E7"/>
    <w:rsid w:val="00477768"/>
    <w:rsid w:val="004778F1"/>
    <w:rsid w:val="00477B1C"/>
    <w:rsid w:val="00480796"/>
    <w:rsid w:val="004808FD"/>
    <w:rsid w:val="004809E3"/>
    <w:rsid w:val="00480BEF"/>
    <w:rsid w:val="00481221"/>
    <w:rsid w:val="004813A6"/>
    <w:rsid w:val="00481497"/>
    <w:rsid w:val="004816EE"/>
    <w:rsid w:val="004818C9"/>
    <w:rsid w:val="00481F86"/>
    <w:rsid w:val="004821D5"/>
    <w:rsid w:val="004824B0"/>
    <w:rsid w:val="00482656"/>
    <w:rsid w:val="00482721"/>
    <w:rsid w:val="004828F8"/>
    <w:rsid w:val="00482C15"/>
    <w:rsid w:val="00482E37"/>
    <w:rsid w:val="00482FFD"/>
    <w:rsid w:val="00483127"/>
    <w:rsid w:val="004838D6"/>
    <w:rsid w:val="00483A7C"/>
    <w:rsid w:val="0048414C"/>
    <w:rsid w:val="0048423A"/>
    <w:rsid w:val="004843B1"/>
    <w:rsid w:val="0048451F"/>
    <w:rsid w:val="00484951"/>
    <w:rsid w:val="00484992"/>
    <w:rsid w:val="004853CE"/>
    <w:rsid w:val="00485488"/>
    <w:rsid w:val="00485A5D"/>
    <w:rsid w:val="00485CEF"/>
    <w:rsid w:val="0048618E"/>
    <w:rsid w:val="00486C24"/>
    <w:rsid w:val="0048710D"/>
    <w:rsid w:val="00487488"/>
    <w:rsid w:val="004877E2"/>
    <w:rsid w:val="00487A1D"/>
    <w:rsid w:val="00490604"/>
    <w:rsid w:val="00490728"/>
    <w:rsid w:val="004907A3"/>
    <w:rsid w:val="004907F8"/>
    <w:rsid w:val="00490EB3"/>
    <w:rsid w:val="00491203"/>
    <w:rsid w:val="004915E2"/>
    <w:rsid w:val="00491862"/>
    <w:rsid w:val="004918A0"/>
    <w:rsid w:val="00491965"/>
    <w:rsid w:val="00492347"/>
    <w:rsid w:val="004924D5"/>
    <w:rsid w:val="004926C2"/>
    <w:rsid w:val="00492760"/>
    <w:rsid w:val="00492BC5"/>
    <w:rsid w:val="00492BE8"/>
    <w:rsid w:val="00492EC7"/>
    <w:rsid w:val="00492FA4"/>
    <w:rsid w:val="00493111"/>
    <w:rsid w:val="004933CC"/>
    <w:rsid w:val="004933EA"/>
    <w:rsid w:val="0049368C"/>
    <w:rsid w:val="00493CE7"/>
    <w:rsid w:val="00493DBE"/>
    <w:rsid w:val="00494594"/>
    <w:rsid w:val="0049459E"/>
    <w:rsid w:val="00494611"/>
    <w:rsid w:val="0049495B"/>
    <w:rsid w:val="00494B81"/>
    <w:rsid w:val="00494F10"/>
    <w:rsid w:val="0049528E"/>
    <w:rsid w:val="00495533"/>
    <w:rsid w:val="00495611"/>
    <w:rsid w:val="0049566A"/>
    <w:rsid w:val="004957EC"/>
    <w:rsid w:val="004961AE"/>
    <w:rsid w:val="004963CD"/>
    <w:rsid w:val="004964F1"/>
    <w:rsid w:val="004965F1"/>
    <w:rsid w:val="0049663B"/>
    <w:rsid w:val="004968A5"/>
    <w:rsid w:val="004969FC"/>
    <w:rsid w:val="00496D3C"/>
    <w:rsid w:val="00496F4E"/>
    <w:rsid w:val="00497006"/>
    <w:rsid w:val="0049738D"/>
    <w:rsid w:val="004973BE"/>
    <w:rsid w:val="004974C5"/>
    <w:rsid w:val="004976C4"/>
    <w:rsid w:val="00497ACB"/>
    <w:rsid w:val="00497DA1"/>
    <w:rsid w:val="004A056F"/>
    <w:rsid w:val="004A090F"/>
    <w:rsid w:val="004A0A72"/>
    <w:rsid w:val="004A0DB7"/>
    <w:rsid w:val="004A1180"/>
    <w:rsid w:val="004A16BC"/>
    <w:rsid w:val="004A170E"/>
    <w:rsid w:val="004A1C33"/>
    <w:rsid w:val="004A2164"/>
    <w:rsid w:val="004A2A62"/>
    <w:rsid w:val="004A2A81"/>
    <w:rsid w:val="004A2B94"/>
    <w:rsid w:val="004A2CD1"/>
    <w:rsid w:val="004A3092"/>
    <w:rsid w:val="004A351E"/>
    <w:rsid w:val="004A35D5"/>
    <w:rsid w:val="004A41F6"/>
    <w:rsid w:val="004A4338"/>
    <w:rsid w:val="004A4CED"/>
    <w:rsid w:val="004A515A"/>
    <w:rsid w:val="004A5281"/>
    <w:rsid w:val="004A52A2"/>
    <w:rsid w:val="004A548D"/>
    <w:rsid w:val="004A54BF"/>
    <w:rsid w:val="004A54CD"/>
    <w:rsid w:val="004A55DA"/>
    <w:rsid w:val="004A56BA"/>
    <w:rsid w:val="004A5BE0"/>
    <w:rsid w:val="004A5C19"/>
    <w:rsid w:val="004A5F4F"/>
    <w:rsid w:val="004A6179"/>
    <w:rsid w:val="004A61C0"/>
    <w:rsid w:val="004A679A"/>
    <w:rsid w:val="004A6952"/>
    <w:rsid w:val="004A6ABE"/>
    <w:rsid w:val="004A6B9D"/>
    <w:rsid w:val="004A6BEB"/>
    <w:rsid w:val="004A6F96"/>
    <w:rsid w:val="004A7023"/>
    <w:rsid w:val="004A72BC"/>
    <w:rsid w:val="004A73A6"/>
    <w:rsid w:val="004A7487"/>
    <w:rsid w:val="004A7664"/>
    <w:rsid w:val="004A7694"/>
    <w:rsid w:val="004A7775"/>
    <w:rsid w:val="004A7AC1"/>
    <w:rsid w:val="004A7AD8"/>
    <w:rsid w:val="004A7E6E"/>
    <w:rsid w:val="004B014E"/>
    <w:rsid w:val="004B01DD"/>
    <w:rsid w:val="004B021E"/>
    <w:rsid w:val="004B0618"/>
    <w:rsid w:val="004B0AB7"/>
    <w:rsid w:val="004B0EF0"/>
    <w:rsid w:val="004B1020"/>
    <w:rsid w:val="004B1064"/>
    <w:rsid w:val="004B1430"/>
    <w:rsid w:val="004B20F8"/>
    <w:rsid w:val="004B2D46"/>
    <w:rsid w:val="004B31AC"/>
    <w:rsid w:val="004B33C8"/>
    <w:rsid w:val="004B3976"/>
    <w:rsid w:val="004B3A3C"/>
    <w:rsid w:val="004B3DA8"/>
    <w:rsid w:val="004B3EF9"/>
    <w:rsid w:val="004B3F31"/>
    <w:rsid w:val="004B409C"/>
    <w:rsid w:val="004B41BA"/>
    <w:rsid w:val="004B4397"/>
    <w:rsid w:val="004B441F"/>
    <w:rsid w:val="004B4542"/>
    <w:rsid w:val="004B466A"/>
    <w:rsid w:val="004B4CB7"/>
    <w:rsid w:val="004B58F2"/>
    <w:rsid w:val="004B59E5"/>
    <w:rsid w:val="004B64B2"/>
    <w:rsid w:val="004B6844"/>
    <w:rsid w:val="004B70A5"/>
    <w:rsid w:val="004B7821"/>
    <w:rsid w:val="004B7BFD"/>
    <w:rsid w:val="004B7C0C"/>
    <w:rsid w:val="004B7CA2"/>
    <w:rsid w:val="004B7CD2"/>
    <w:rsid w:val="004C0497"/>
    <w:rsid w:val="004C0D60"/>
    <w:rsid w:val="004C1682"/>
    <w:rsid w:val="004C1770"/>
    <w:rsid w:val="004C188B"/>
    <w:rsid w:val="004C1ABA"/>
    <w:rsid w:val="004C1F3D"/>
    <w:rsid w:val="004C29DE"/>
    <w:rsid w:val="004C2E9F"/>
    <w:rsid w:val="004C30B9"/>
    <w:rsid w:val="004C315B"/>
    <w:rsid w:val="004C34D8"/>
    <w:rsid w:val="004C3513"/>
    <w:rsid w:val="004C3664"/>
    <w:rsid w:val="004C3898"/>
    <w:rsid w:val="004C3C66"/>
    <w:rsid w:val="004C4A17"/>
    <w:rsid w:val="004C4DA7"/>
    <w:rsid w:val="004C4E6A"/>
    <w:rsid w:val="004C4FCE"/>
    <w:rsid w:val="004C588F"/>
    <w:rsid w:val="004C5898"/>
    <w:rsid w:val="004C5B2B"/>
    <w:rsid w:val="004C5E66"/>
    <w:rsid w:val="004C6040"/>
    <w:rsid w:val="004C6355"/>
    <w:rsid w:val="004C6A37"/>
    <w:rsid w:val="004C6CB7"/>
    <w:rsid w:val="004C6DE7"/>
    <w:rsid w:val="004C7061"/>
    <w:rsid w:val="004C755C"/>
    <w:rsid w:val="004C7980"/>
    <w:rsid w:val="004C7A7C"/>
    <w:rsid w:val="004C7C90"/>
    <w:rsid w:val="004C7E97"/>
    <w:rsid w:val="004D021E"/>
    <w:rsid w:val="004D0240"/>
    <w:rsid w:val="004D0368"/>
    <w:rsid w:val="004D054F"/>
    <w:rsid w:val="004D064B"/>
    <w:rsid w:val="004D0D52"/>
    <w:rsid w:val="004D0D84"/>
    <w:rsid w:val="004D11BE"/>
    <w:rsid w:val="004D166F"/>
    <w:rsid w:val="004D1676"/>
    <w:rsid w:val="004D1776"/>
    <w:rsid w:val="004D1C02"/>
    <w:rsid w:val="004D2209"/>
    <w:rsid w:val="004D27B5"/>
    <w:rsid w:val="004D2AF0"/>
    <w:rsid w:val="004D2BC7"/>
    <w:rsid w:val="004D2C8F"/>
    <w:rsid w:val="004D2CD3"/>
    <w:rsid w:val="004D2CDE"/>
    <w:rsid w:val="004D3045"/>
    <w:rsid w:val="004D3381"/>
    <w:rsid w:val="004D3429"/>
    <w:rsid w:val="004D36B1"/>
    <w:rsid w:val="004D38A6"/>
    <w:rsid w:val="004D3AF9"/>
    <w:rsid w:val="004D3E5E"/>
    <w:rsid w:val="004D4824"/>
    <w:rsid w:val="004D4A57"/>
    <w:rsid w:val="004D4FB4"/>
    <w:rsid w:val="004D516D"/>
    <w:rsid w:val="004D5402"/>
    <w:rsid w:val="004D5777"/>
    <w:rsid w:val="004D57E5"/>
    <w:rsid w:val="004D5EBA"/>
    <w:rsid w:val="004D61DF"/>
    <w:rsid w:val="004D6260"/>
    <w:rsid w:val="004D66E4"/>
    <w:rsid w:val="004D6A77"/>
    <w:rsid w:val="004D6C6B"/>
    <w:rsid w:val="004D6F57"/>
    <w:rsid w:val="004D7B79"/>
    <w:rsid w:val="004D7EBD"/>
    <w:rsid w:val="004D7FBE"/>
    <w:rsid w:val="004E0434"/>
    <w:rsid w:val="004E0439"/>
    <w:rsid w:val="004E0903"/>
    <w:rsid w:val="004E0ABB"/>
    <w:rsid w:val="004E0E3B"/>
    <w:rsid w:val="004E13F1"/>
    <w:rsid w:val="004E162A"/>
    <w:rsid w:val="004E211F"/>
    <w:rsid w:val="004E23A8"/>
    <w:rsid w:val="004E2423"/>
    <w:rsid w:val="004E2542"/>
    <w:rsid w:val="004E25F2"/>
    <w:rsid w:val="004E2680"/>
    <w:rsid w:val="004E28F9"/>
    <w:rsid w:val="004E2F7E"/>
    <w:rsid w:val="004E30D7"/>
    <w:rsid w:val="004E3A0D"/>
    <w:rsid w:val="004E3AC0"/>
    <w:rsid w:val="004E3CB8"/>
    <w:rsid w:val="004E4263"/>
    <w:rsid w:val="004E462E"/>
    <w:rsid w:val="004E4678"/>
    <w:rsid w:val="004E4C80"/>
    <w:rsid w:val="004E4F2C"/>
    <w:rsid w:val="004E554F"/>
    <w:rsid w:val="004E56DC"/>
    <w:rsid w:val="004E5746"/>
    <w:rsid w:val="004E5D98"/>
    <w:rsid w:val="004E617D"/>
    <w:rsid w:val="004E61AC"/>
    <w:rsid w:val="004E624A"/>
    <w:rsid w:val="004E677C"/>
    <w:rsid w:val="004E6D4B"/>
    <w:rsid w:val="004E7314"/>
    <w:rsid w:val="004E734C"/>
    <w:rsid w:val="004E7438"/>
    <w:rsid w:val="004E76F4"/>
    <w:rsid w:val="004E77A7"/>
    <w:rsid w:val="004E77BA"/>
    <w:rsid w:val="004E783D"/>
    <w:rsid w:val="004E7CAB"/>
    <w:rsid w:val="004E7D9A"/>
    <w:rsid w:val="004F0274"/>
    <w:rsid w:val="004F040E"/>
    <w:rsid w:val="004F0501"/>
    <w:rsid w:val="004F064E"/>
    <w:rsid w:val="004F0668"/>
    <w:rsid w:val="004F0B06"/>
    <w:rsid w:val="004F0B4E"/>
    <w:rsid w:val="004F0B6C"/>
    <w:rsid w:val="004F1116"/>
    <w:rsid w:val="004F124A"/>
    <w:rsid w:val="004F1B99"/>
    <w:rsid w:val="004F2078"/>
    <w:rsid w:val="004F210A"/>
    <w:rsid w:val="004F22B3"/>
    <w:rsid w:val="004F2980"/>
    <w:rsid w:val="004F2AE0"/>
    <w:rsid w:val="004F2BBF"/>
    <w:rsid w:val="004F2F43"/>
    <w:rsid w:val="004F304B"/>
    <w:rsid w:val="004F316A"/>
    <w:rsid w:val="004F3314"/>
    <w:rsid w:val="004F3821"/>
    <w:rsid w:val="004F408F"/>
    <w:rsid w:val="004F4200"/>
    <w:rsid w:val="004F4623"/>
    <w:rsid w:val="004F4931"/>
    <w:rsid w:val="004F4AFB"/>
    <w:rsid w:val="004F4D90"/>
    <w:rsid w:val="004F4DA3"/>
    <w:rsid w:val="004F5918"/>
    <w:rsid w:val="004F5950"/>
    <w:rsid w:val="004F5AC4"/>
    <w:rsid w:val="004F630C"/>
    <w:rsid w:val="004F631E"/>
    <w:rsid w:val="004F643B"/>
    <w:rsid w:val="004F67AD"/>
    <w:rsid w:val="004F6B70"/>
    <w:rsid w:val="004F7067"/>
    <w:rsid w:val="004F72F4"/>
    <w:rsid w:val="004F745C"/>
    <w:rsid w:val="004F74EA"/>
    <w:rsid w:val="004F76E0"/>
    <w:rsid w:val="004F7976"/>
    <w:rsid w:val="004F7A22"/>
    <w:rsid w:val="00500093"/>
    <w:rsid w:val="00501082"/>
    <w:rsid w:val="005010D0"/>
    <w:rsid w:val="00501100"/>
    <w:rsid w:val="005011A2"/>
    <w:rsid w:val="005016E6"/>
    <w:rsid w:val="00501878"/>
    <w:rsid w:val="005018D9"/>
    <w:rsid w:val="00502306"/>
    <w:rsid w:val="0050238C"/>
    <w:rsid w:val="00502850"/>
    <w:rsid w:val="00502BD9"/>
    <w:rsid w:val="00502F34"/>
    <w:rsid w:val="00502F50"/>
    <w:rsid w:val="00502FAA"/>
    <w:rsid w:val="00503049"/>
    <w:rsid w:val="00503108"/>
    <w:rsid w:val="00503555"/>
    <w:rsid w:val="005035B7"/>
    <w:rsid w:val="00503604"/>
    <w:rsid w:val="0050379C"/>
    <w:rsid w:val="005038F4"/>
    <w:rsid w:val="00503D32"/>
    <w:rsid w:val="00503E1F"/>
    <w:rsid w:val="005040CA"/>
    <w:rsid w:val="00504146"/>
    <w:rsid w:val="005049A5"/>
    <w:rsid w:val="005049A9"/>
    <w:rsid w:val="00505002"/>
    <w:rsid w:val="005050D8"/>
    <w:rsid w:val="00505411"/>
    <w:rsid w:val="00505423"/>
    <w:rsid w:val="005054BE"/>
    <w:rsid w:val="0050599E"/>
    <w:rsid w:val="00505AF5"/>
    <w:rsid w:val="005060BE"/>
    <w:rsid w:val="005060C3"/>
    <w:rsid w:val="0050628F"/>
    <w:rsid w:val="00506399"/>
    <w:rsid w:val="00506557"/>
    <w:rsid w:val="00506670"/>
    <w:rsid w:val="00506678"/>
    <w:rsid w:val="00506764"/>
    <w:rsid w:val="0050677A"/>
    <w:rsid w:val="00506B07"/>
    <w:rsid w:val="00507070"/>
    <w:rsid w:val="005074E5"/>
    <w:rsid w:val="00507671"/>
    <w:rsid w:val="005076AC"/>
    <w:rsid w:val="00507C9D"/>
    <w:rsid w:val="005102CE"/>
    <w:rsid w:val="0051067E"/>
    <w:rsid w:val="005108D8"/>
    <w:rsid w:val="00511012"/>
    <w:rsid w:val="00511164"/>
    <w:rsid w:val="00511233"/>
    <w:rsid w:val="005116D2"/>
    <w:rsid w:val="005116F9"/>
    <w:rsid w:val="0051199C"/>
    <w:rsid w:val="00511C66"/>
    <w:rsid w:val="00511D68"/>
    <w:rsid w:val="0051213C"/>
    <w:rsid w:val="005121FE"/>
    <w:rsid w:val="00512453"/>
    <w:rsid w:val="00512571"/>
    <w:rsid w:val="00512736"/>
    <w:rsid w:val="00512DFA"/>
    <w:rsid w:val="00512E79"/>
    <w:rsid w:val="00512FD4"/>
    <w:rsid w:val="00513242"/>
    <w:rsid w:val="005133FA"/>
    <w:rsid w:val="00513499"/>
    <w:rsid w:val="005135C3"/>
    <w:rsid w:val="00513731"/>
    <w:rsid w:val="0051381B"/>
    <w:rsid w:val="00513834"/>
    <w:rsid w:val="00513D35"/>
    <w:rsid w:val="00513F8D"/>
    <w:rsid w:val="0051407B"/>
    <w:rsid w:val="005147D4"/>
    <w:rsid w:val="00514946"/>
    <w:rsid w:val="00514B37"/>
    <w:rsid w:val="00514CF8"/>
    <w:rsid w:val="005153A7"/>
    <w:rsid w:val="005153D2"/>
    <w:rsid w:val="00515599"/>
    <w:rsid w:val="0051595C"/>
    <w:rsid w:val="0051690D"/>
    <w:rsid w:val="00516C9D"/>
    <w:rsid w:val="00517213"/>
    <w:rsid w:val="00517725"/>
    <w:rsid w:val="005178BC"/>
    <w:rsid w:val="00520327"/>
    <w:rsid w:val="005207D9"/>
    <w:rsid w:val="00521116"/>
    <w:rsid w:val="005211ED"/>
    <w:rsid w:val="005215D8"/>
    <w:rsid w:val="00521997"/>
    <w:rsid w:val="005219CF"/>
    <w:rsid w:val="00521AEB"/>
    <w:rsid w:val="00521CAF"/>
    <w:rsid w:val="00521CCB"/>
    <w:rsid w:val="00521D5B"/>
    <w:rsid w:val="00521EBB"/>
    <w:rsid w:val="0052206B"/>
    <w:rsid w:val="00522C19"/>
    <w:rsid w:val="00522ED1"/>
    <w:rsid w:val="00524160"/>
    <w:rsid w:val="005245E9"/>
    <w:rsid w:val="00524AC7"/>
    <w:rsid w:val="00524C81"/>
    <w:rsid w:val="00524DBA"/>
    <w:rsid w:val="00525315"/>
    <w:rsid w:val="00525412"/>
    <w:rsid w:val="00525439"/>
    <w:rsid w:val="00525695"/>
    <w:rsid w:val="00525C98"/>
    <w:rsid w:val="00525D18"/>
    <w:rsid w:val="00525D76"/>
    <w:rsid w:val="00526167"/>
    <w:rsid w:val="0052616B"/>
    <w:rsid w:val="00526448"/>
    <w:rsid w:val="00526818"/>
    <w:rsid w:val="00526998"/>
    <w:rsid w:val="00526B0A"/>
    <w:rsid w:val="00526D44"/>
    <w:rsid w:val="005277FE"/>
    <w:rsid w:val="0052795D"/>
    <w:rsid w:val="005301A6"/>
    <w:rsid w:val="00530DE8"/>
    <w:rsid w:val="0053112E"/>
    <w:rsid w:val="0053113F"/>
    <w:rsid w:val="00531141"/>
    <w:rsid w:val="005314A7"/>
    <w:rsid w:val="005317B9"/>
    <w:rsid w:val="00531C76"/>
    <w:rsid w:val="00531E28"/>
    <w:rsid w:val="00531EDA"/>
    <w:rsid w:val="00531F0A"/>
    <w:rsid w:val="00531F34"/>
    <w:rsid w:val="005321B3"/>
    <w:rsid w:val="0053303F"/>
    <w:rsid w:val="0053372B"/>
    <w:rsid w:val="005338D0"/>
    <w:rsid w:val="00533977"/>
    <w:rsid w:val="00533EA0"/>
    <w:rsid w:val="005342F2"/>
    <w:rsid w:val="00534459"/>
    <w:rsid w:val="005344B5"/>
    <w:rsid w:val="00534AFD"/>
    <w:rsid w:val="00534B59"/>
    <w:rsid w:val="005350B8"/>
    <w:rsid w:val="005355E8"/>
    <w:rsid w:val="00535923"/>
    <w:rsid w:val="00535A40"/>
    <w:rsid w:val="00535C6F"/>
    <w:rsid w:val="00536056"/>
    <w:rsid w:val="00536175"/>
    <w:rsid w:val="00536759"/>
    <w:rsid w:val="00536FCC"/>
    <w:rsid w:val="00536FF6"/>
    <w:rsid w:val="005371EA"/>
    <w:rsid w:val="00537290"/>
    <w:rsid w:val="0053731D"/>
    <w:rsid w:val="0053785C"/>
    <w:rsid w:val="005378D5"/>
    <w:rsid w:val="00537C62"/>
    <w:rsid w:val="0054007F"/>
    <w:rsid w:val="0054018A"/>
    <w:rsid w:val="00540925"/>
    <w:rsid w:val="005409BC"/>
    <w:rsid w:val="00540AAE"/>
    <w:rsid w:val="00541471"/>
    <w:rsid w:val="00541664"/>
    <w:rsid w:val="005419C4"/>
    <w:rsid w:val="00541A1A"/>
    <w:rsid w:val="00541E3E"/>
    <w:rsid w:val="00542008"/>
    <w:rsid w:val="00542206"/>
    <w:rsid w:val="0054238A"/>
    <w:rsid w:val="00542897"/>
    <w:rsid w:val="0054302C"/>
    <w:rsid w:val="0054355D"/>
    <w:rsid w:val="00543AF9"/>
    <w:rsid w:val="00544A68"/>
    <w:rsid w:val="00544FED"/>
    <w:rsid w:val="005451F6"/>
    <w:rsid w:val="00545492"/>
    <w:rsid w:val="00545494"/>
    <w:rsid w:val="005454E4"/>
    <w:rsid w:val="00545CBE"/>
    <w:rsid w:val="00545F5E"/>
    <w:rsid w:val="00546246"/>
    <w:rsid w:val="00546354"/>
    <w:rsid w:val="005465AF"/>
    <w:rsid w:val="00546970"/>
    <w:rsid w:val="00546D31"/>
    <w:rsid w:val="00546D5A"/>
    <w:rsid w:val="0054725B"/>
    <w:rsid w:val="00547975"/>
    <w:rsid w:val="00547DF7"/>
    <w:rsid w:val="00550001"/>
    <w:rsid w:val="005500B0"/>
    <w:rsid w:val="005500FD"/>
    <w:rsid w:val="00550814"/>
    <w:rsid w:val="00551007"/>
    <w:rsid w:val="00551795"/>
    <w:rsid w:val="005517F4"/>
    <w:rsid w:val="005518BD"/>
    <w:rsid w:val="00551FE1"/>
    <w:rsid w:val="0055236B"/>
    <w:rsid w:val="005523AD"/>
    <w:rsid w:val="00552645"/>
    <w:rsid w:val="00553026"/>
    <w:rsid w:val="00553106"/>
    <w:rsid w:val="00553221"/>
    <w:rsid w:val="0055326B"/>
    <w:rsid w:val="00553377"/>
    <w:rsid w:val="005533F8"/>
    <w:rsid w:val="00553930"/>
    <w:rsid w:val="00553D56"/>
    <w:rsid w:val="00553DD6"/>
    <w:rsid w:val="00553E17"/>
    <w:rsid w:val="00553EE3"/>
    <w:rsid w:val="005545B8"/>
    <w:rsid w:val="00554E19"/>
    <w:rsid w:val="00554E7F"/>
    <w:rsid w:val="0055566A"/>
    <w:rsid w:val="00555B1B"/>
    <w:rsid w:val="00555B2C"/>
    <w:rsid w:val="00555CBB"/>
    <w:rsid w:val="00556504"/>
    <w:rsid w:val="00556C81"/>
    <w:rsid w:val="00556C91"/>
    <w:rsid w:val="00556E14"/>
    <w:rsid w:val="00557622"/>
    <w:rsid w:val="0056006E"/>
    <w:rsid w:val="0056035D"/>
    <w:rsid w:val="0056062F"/>
    <w:rsid w:val="00560F29"/>
    <w:rsid w:val="0056121F"/>
    <w:rsid w:val="0056162C"/>
    <w:rsid w:val="00561658"/>
    <w:rsid w:val="005617CF"/>
    <w:rsid w:val="0056190C"/>
    <w:rsid w:val="00561C13"/>
    <w:rsid w:val="00561D43"/>
    <w:rsid w:val="005623B3"/>
    <w:rsid w:val="005627A0"/>
    <w:rsid w:val="00562990"/>
    <w:rsid w:val="00562EB7"/>
    <w:rsid w:val="00563697"/>
    <w:rsid w:val="00563AEB"/>
    <w:rsid w:val="00563E08"/>
    <w:rsid w:val="00563F15"/>
    <w:rsid w:val="0056402D"/>
    <w:rsid w:val="00564881"/>
    <w:rsid w:val="00564959"/>
    <w:rsid w:val="00564B58"/>
    <w:rsid w:val="005650DC"/>
    <w:rsid w:val="00565BCA"/>
    <w:rsid w:val="00565C16"/>
    <w:rsid w:val="00565ED1"/>
    <w:rsid w:val="00566797"/>
    <w:rsid w:val="005671AD"/>
    <w:rsid w:val="00567229"/>
    <w:rsid w:val="00567664"/>
    <w:rsid w:val="00567F14"/>
    <w:rsid w:val="00567F21"/>
    <w:rsid w:val="00567F55"/>
    <w:rsid w:val="00567FBD"/>
    <w:rsid w:val="00570813"/>
    <w:rsid w:val="00570B5F"/>
    <w:rsid w:val="00570BBA"/>
    <w:rsid w:val="00570DAC"/>
    <w:rsid w:val="00570F73"/>
    <w:rsid w:val="00570F99"/>
    <w:rsid w:val="0057160D"/>
    <w:rsid w:val="00571B27"/>
    <w:rsid w:val="00572026"/>
    <w:rsid w:val="00572243"/>
    <w:rsid w:val="00572505"/>
    <w:rsid w:val="005725C9"/>
    <w:rsid w:val="005726CE"/>
    <w:rsid w:val="0057277C"/>
    <w:rsid w:val="00572A7D"/>
    <w:rsid w:val="00572D5F"/>
    <w:rsid w:val="00572DB2"/>
    <w:rsid w:val="00572FF7"/>
    <w:rsid w:val="005730BF"/>
    <w:rsid w:val="00573942"/>
    <w:rsid w:val="005740F6"/>
    <w:rsid w:val="0057432D"/>
    <w:rsid w:val="00574366"/>
    <w:rsid w:val="00574915"/>
    <w:rsid w:val="0057509A"/>
    <w:rsid w:val="00575394"/>
    <w:rsid w:val="0057575D"/>
    <w:rsid w:val="00575975"/>
    <w:rsid w:val="00575A71"/>
    <w:rsid w:val="00575B0F"/>
    <w:rsid w:val="00575F9B"/>
    <w:rsid w:val="00576006"/>
    <w:rsid w:val="005761C3"/>
    <w:rsid w:val="005764F6"/>
    <w:rsid w:val="005767E5"/>
    <w:rsid w:val="00576D9A"/>
    <w:rsid w:val="00576EC6"/>
    <w:rsid w:val="00576F71"/>
    <w:rsid w:val="00577172"/>
    <w:rsid w:val="00577BB1"/>
    <w:rsid w:val="00577E59"/>
    <w:rsid w:val="00577FE3"/>
    <w:rsid w:val="005802F0"/>
    <w:rsid w:val="00580A06"/>
    <w:rsid w:val="00580EAD"/>
    <w:rsid w:val="0058169C"/>
    <w:rsid w:val="005816D0"/>
    <w:rsid w:val="0058172D"/>
    <w:rsid w:val="00581F3E"/>
    <w:rsid w:val="00582809"/>
    <w:rsid w:val="00582E08"/>
    <w:rsid w:val="00583641"/>
    <w:rsid w:val="00583C22"/>
    <w:rsid w:val="00583C62"/>
    <w:rsid w:val="00583C8E"/>
    <w:rsid w:val="00583DC9"/>
    <w:rsid w:val="00583F29"/>
    <w:rsid w:val="0058417D"/>
    <w:rsid w:val="005842CE"/>
    <w:rsid w:val="00584668"/>
    <w:rsid w:val="00584A54"/>
    <w:rsid w:val="00584F08"/>
    <w:rsid w:val="00585037"/>
    <w:rsid w:val="00585131"/>
    <w:rsid w:val="00585462"/>
    <w:rsid w:val="005859B2"/>
    <w:rsid w:val="005859E4"/>
    <w:rsid w:val="00585A8F"/>
    <w:rsid w:val="00585E42"/>
    <w:rsid w:val="00586FEE"/>
    <w:rsid w:val="0058751E"/>
    <w:rsid w:val="0058771D"/>
    <w:rsid w:val="0058798C"/>
    <w:rsid w:val="005900FA"/>
    <w:rsid w:val="00590855"/>
    <w:rsid w:val="00590C0F"/>
    <w:rsid w:val="00591362"/>
    <w:rsid w:val="00591AAD"/>
    <w:rsid w:val="00591ADF"/>
    <w:rsid w:val="00591CF0"/>
    <w:rsid w:val="00591D01"/>
    <w:rsid w:val="00591F35"/>
    <w:rsid w:val="00591F85"/>
    <w:rsid w:val="005920DF"/>
    <w:rsid w:val="005926A6"/>
    <w:rsid w:val="00592B4D"/>
    <w:rsid w:val="00592C63"/>
    <w:rsid w:val="0059346F"/>
    <w:rsid w:val="005935A4"/>
    <w:rsid w:val="0059396D"/>
    <w:rsid w:val="005940EC"/>
    <w:rsid w:val="0059418B"/>
    <w:rsid w:val="005946EB"/>
    <w:rsid w:val="0059484A"/>
    <w:rsid w:val="005948C2"/>
    <w:rsid w:val="00594AF9"/>
    <w:rsid w:val="0059525F"/>
    <w:rsid w:val="005955D9"/>
    <w:rsid w:val="0059571C"/>
    <w:rsid w:val="00595B60"/>
    <w:rsid w:val="00595DCA"/>
    <w:rsid w:val="005962A4"/>
    <w:rsid w:val="005966E9"/>
    <w:rsid w:val="0059688F"/>
    <w:rsid w:val="00596BF0"/>
    <w:rsid w:val="00596E4D"/>
    <w:rsid w:val="005971F3"/>
    <w:rsid w:val="00597260"/>
    <w:rsid w:val="005974A4"/>
    <w:rsid w:val="0059779B"/>
    <w:rsid w:val="00597AAB"/>
    <w:rsid w:val="00597B9D"/>
    <w:rsid w:val="005A00D9"/>
    <w:rsid w:val="005A0168"/>
    <w:rsid w:val="005A04D2"/>
    <w:rsid w:val="005A07A0"/>
    <w:rsid w:val="005A0A0F"/>
    <w:rsid w:val="005A11B9"/>
    <w:rsid w:val="005A209A"/>
    <w:rsid w:val="005A2941"/>
    <w:rsid w:val="005A2C4F"/>
    <w:rsid w:val="005A2D3E"/>
    <w:rsid w:val="005A2DB9"/>
    <w:rsid w:val="005A2DF3"/>
    <w:rsid w:val="005A2E62"/>
    <w:rsid w:val="005A30BC"/>
    <w:rsid w:val="005A3B3D"/>
    <w:rsid w:val="005A3CAB"/>
    <w:rsid w:val="005A3CD6"/>
    <w:rsid w:val="005A3F97"/>
    <w:rsid w:val="005A44C1"/>
    <w:rsid w:val="005A48E8"/>
    <w:rsid w:val="005A4EE2"/>
    <w:rsid w:val="005A4F3E"/>
    <w:rsid w:val="005A519F"/>
    <w:rsid w:val="005A5254"/>
    <w:rsid w:val="005A53F9"/>
    <w:rsid w:val="005A5948"/>
    <w:rsid w:val="005A59E0"/>
    <w:rsid w:val="005A5B18"/>
    <w:rsid w:val="005A5BB6"/>
    <w:rsid w:val="005A5FD4"/>
    <w:rsid w:val="005A6347"/>
    <w:rsid w:val="005A6354"/>
    <w:rsid w:val="005A662D"/>
    <w:rsid w:val="005A6767"/>
    <w:rsid w:val="005A6B1B"/>
    <w:rsid w:val="005A6D1F"/>
    <w:rsid w:val="005A714E"/>
    <w:rsid w:val="005A73CF"/>
    <w:rsid w:val="005A74A1"/>
    <w:rsid w:val="005A7763"/>
    <w:rsid w:val="005A7F69"/>
    <w:rsid w:val="005B03D1"/>
    <w:rsid w:val="005B07DC"/>
    <w:rsid w:val="005B0B0E"/>
    <w:rsid w:val="005B11D3"/>
    <w:rsid w:val="005B14BE"/>
    <w:rsid w:val="005B1742"/>
    <w:rsid w:val="005B17CD"/>
    <w:rsid w:val="005B1A6F"/>
    <w:rsid w:val="005B1E75"/>
    <w:rsid w:val="005B1FBD"/>
    <w:rsid w:val="005B201B"/>
    <w:rsid w:val="005B20C3"/>
    <w:rsid w:val="005B266C"/>
    <w:rsid w:val="005B2672"/>
    <w:rsid w:val="005B2761"/>
    <w:rsid w:val="005B2897"/>
    <w:rsid w:val="005B2C89"/>
    <w:rsid w:val="005B3481"/>
    <w:rsid w:val="005B35D7"/>
    <w:rsid w:val="005B392A"/>
    <w:rsid w:val="005B39EF"/>
    <w:rsid w:val="005B3AA3"/>
    <w:rsid w:val="005B40C6"/>
    <w:rsid w:val="005B436C"/>
    <w:rsid w:val="005B4754"/>
    <w:rsid w:val="005B486D"/>
    <w:rsid w:val="005B4889"/>
    <w:rsid w:val="005B4C1E"/>
    <w:rsid w:val="005B5393"/>
    <w:rsid w:val="005B63FC"/>
    <w:rsid w:val="005B6783"/>
    <w:rsid w:val="005B6F83"/>
    <w:rsid w:val="005B709A"/>
    <w:rsid w:val="005B7698"/>
    <w:rsid w:val="005B785B"/>
    <w:rsid w:val="005B7D5D"/>
    <w:rsid w:val="005B7D7D"/>
    <w:rsid w:val="005B7FAE"/>
    <w:rsid w:val="005C01CF"/>
    <w:rsid w:val="005C1065"/>
    <w:rsid w:val="005C1239"/>
    <w:rsid w:val="005C1457"/>
    <w:rsid w:val="005C1E43"/>
    <w:rsid w:val="005C23E9"/>
    <w:rsid w:val="005C2797"/>
    <w:rsid w:val="005C295D"/>
    <w:rsid w:val="005C29F7"/>
    <w:rsid w:val="005C2D16"/>
    <w:rsid w:val="005C2ED9"/>
    <w:rsid w:val="005C31DE"/>
    <w:rsid w:val="005C33E1"/>
    <w:rsid w:val="005C4019"/>
    <w:rsid w:val="005C418A"/>
    <w:rsid w:val="005C4532"/>
    <w:rsid w:val="005C47CB"/>
    <w:rsid w:val="005C495F"/>
    <w:rsid w:val="005C4A8E"/>
    <w:rsid w:val="005C5099"/>
    <w:rsid w:val="005C566B"/>
    <w:rsid w:val="005C58D4"/>
    <w:rsid w:val="005C59B5"/>
    <w:rsid w:val="005C5B3B"/>
    <w:rsid w:val="005C5FE7"/>
    <w:rsid w:val="005C6011"/>
    <w:rsid w:val="005C61F6"/>
    <w:rsid w:val="005C63AE"/>
    <w:rsid w:val="005C69D9"/>
    <w:rsid w:val="005C6D8A"/>
    <w:rsid w:val="005C74FB"/>
    <w:rsid w:val="005C757F"/>
    <w:rsid w:val="005C767B"/>
    <w:rsid w:val="005D027B"/>
    <w:rsid w:val="005D054F"/>
    <w:rsid w:val="005D0590"/>
    <w:rsid w:val="005D0774"/>
    <w:rsid w:val="005D079E"/>
    <w:rsid w:val="005D080A"/>
    <w:rsid w:val="005D08C7"/>
    <w:rsid w:val="005D0E89"/>
    <w:rsid w:val="005D12B5"/>
    <w:rsid w:val="005D1556"/>
    <w:rsid w:val="005D1602"/>
    <w:rsid w:val="005D1627"/>
    <w:rsid w:val="005D19B9"/>
    <w:rsid w:val="005D1DD3"/>
    <w:rsid w:val="005D20E1"/>
    <w:rsid w:val="005D246E"/>
    <w:rsid w:val="005D2481"/>
    <w:rsid w:val="005D24E8"/>
    <w:rsid w:val="005D2963"/>
    <w:rsid w:val="005D303D"/>
    <w:rsid w:val="005D304C"/>
    <w:rsid w:val="005D31AB"/>
    <w:rsid w:val="005D321E"/>
    <w:rsid w:val="005D336E"/>
    <w:rsid w:val="005D382E"/>
    <w:rsid w:val="005D3A41"/>
    <w:rsid w:val="005D45EC"/>
    <w:rsid w:val="005D472A"/>
    <w:rsid w:val="005D47A2"/>
    <w:rsid w:val="005D528E"/>
    <w:rsid w:val="005D542C"/>
    <w:rsid w:val="005D5981"/>
    <w:rsid w:val="005D5D93"/>
    <w:rsid w:val="005D5DD3"/>
    <w:rsid w:val="005D610B"/>
    <w:rsid w:val="005D72CB"/>
    <w:rsid w:val="005D7561"/>
    <w:rsid w:val="005D772F"/>
    <w:rsid w:val="005D775D"/>
    <w:rsid w:val="005D77B2"/>
    <w:rsid w:val="005D79ED"/>
    <w:rsid w:val="005D7E4D"/>
    <w:rsid w:val="005E07ED"/>
    <w:rsid w:val="005E0C3D"/>
    <w:rsid w:val="005E1BA9"/>
    <w:rsid w:val="005E1C34"/>
    <w:rsid w:val="005E1E18"/>
    <w:rsid w:val="005E2259"/>
    <w:rsid w:val="005E240C"/>
    <w:rsid w:val="005E2972"/>
    <w:rsid w:val="005E29EA"/>
    <w:rsid w:val="005E3241"/>
    <w:rsid w:val="005E3248"/>
    <w:rsid w:val="005E385F"/>
    <w:rsid w:val="005E3D95"/>
    <w:rsid w:val="005E3DE7"/>
    <w:rsid w:val="005E3EEB"/>
    <w:rsid w:val="005E4727"/>
    <w:rsid w:val="005E5197"/>
    <w:rsid w:val="005E528B"/>
    <w:rsid w:val="005E537F"/>
    <w:rsid w:val="005E53B0"/>
    <w:rsid w:val="005E54A1"/>
    <w:rsid w:val="005E56AE"/>
    <w:rsid w:val="005E5B81"/>
    <w:rsid w:val="005E5E04"/>
    <w:rsid w:val="005E6B96"/>
    <w:rsid w:val="005E6EA2"/>
    <w:rsid w:val="005E6F6C"/>
    <w:rsid w:val="005E72BB"/>
    <w:rsid w:val="005E72E7"/>
    <w:rsid w:val="005E755A"/>
    <w:rsid w:val="005E7958"/>
    <w:rsid w:val="005E7BE7"/>
    <w:rsid w:val="005E7F5F"/>
    <w:rsid w:val="005F09AA"/>
    <w:rsid w:val="005F11B4"/>
    <w:rsid w:val="005F1389"/>
    <w:rsid w:val="005F14A2"/>
    <w:rsid w:val="005F155A"/>
    <w:rsid w:val="005F1867"/>
    <w:rsid w:val="005F19E3"/>
    <w:rsid w:val="005F1D4F"/>
    <w:rsid w:val="005F2A0F"/>
    <w:rsid w:val="005F2BC2"/>
    <w:rsid w:val="005F2CB1"/>
    <w:rsid w:val="005F3025"/>
    <w:rsid w:val="005F306C"/>
    <w:rsid w:val="005F32D8"/>
    <w:rsid w:val="005F3666"/>
    <w:rsid w:val="005F369D"/>
    <w:rsid w:val="005F4408"/>
    <w:rsid w:val="005F44C6"/>
    <w:rsid w:val="005F4627"/>
    <w:rsid w:val="005F4C7A"/>
    <w:rsid w:val="005F5241"/>
    <w:rsid w:val="005F5261"/>
    <w:rsid w:val="005F5C11"/>
    <w:rsid w:val="005F618C"/>
    <w:rsid w:val="005F6225"/>
    <w:rsid w:val="005F62DD"/>
    <w:rsid w:val="005F67C8"/>
    <w:rsid w:val="005F6A5D"/>
    <w:rsid w:val="005F70BD"/>
    <w:rsid w:val="005F74B2"/>
    <w:rsid w:val="005F7943"/>
    <w:rsid w:val="005F7BDE"/>
    <w:rsid w:val="005F7FD9"/>
    <w:rsid w:val="0060080E"/>
    <w:rsid w:val="00600853"/>
    <w:rsid w:val="006009D7"/>
    <w:rsid w:val="00601161"/>
    <w:rsid w:val="00601209"/>
    <w:rsid w:val="0060141C"/>
    <w:rsid w:val="00601522"/>
    <w:rsid w:val="0060179E"/>
    <w:rsid w:val="00601A57"/>
    <w:rsid w:val="00601F02"/>
    <w:rsid w:val="00601FD5"/>
    <w:rsid w:val="006021DD"/>
    <w:rsid w:val="006023D3"/>
    <w:rsid w:val="0060283C"/>
    <w:rsid w:val="00602EC1"/>
    <w:rsid w:val="006032AF"/>
    <w:rsid w:val="006033C1"/>
    <w:rsid w:val="00603424"/>
    <w:rsid w:val="006035D9"/>
    <w:rsid w:val="0060393E"/>
    <w:rsid w:val="00603C1F"/>
    <w:rsid w:val="00604443"/>
    <w:rsid w:val="00604A6D"/>
    <w:rsid w:val="00604BA5"/>
    <w:rsid w:val="00604C31"/>
    <w:rsid w:val="00604F14"/>
    <w:rsid w:val="00605391"/>
    <w:rsid w:val="0060539F"/>
    <w:rsid w:val="006053BB"/>
    <w:rsid w:val="00605732"/>
    <w:rsid w:val="00605B0B"/>
    <w:rsid w:val="00605B8D"/>
    <w:rsid w:val="00605E9C"/>
    <w:rsid w:val="00605F62"/>
    <w:rsid w:val="0060620E"/>
    <w:rsid w:val="00606360"/>
    <w:rsid w:val="006063CC"/>
    <w:rsid w:val="00606643"/>
    <w:rsid w:val="00606CA2"/>
    <w:rsid w:val="006077B4"/>
    <w:rsid w:val="0060782D"/>
    <w:rsid w:val="00607BB5"/>
    <w:rsid w:val="00607CE8"/>
    <w:rsid w:val="00610361"/>
    <w:rsid w:val="00610417"/>
    <w:rsid w:val="006104EB"/>
    <w:rsid w:val="00610612"/>
    <w:rsid w:val="00610A0E"/>
    <w:rsid w:val="00610EC7"/>
    <w:rsid w:val="00610EE4"/>
    <w:rsid w:val="00611895"/>
    <w:rsid w:val="00611A89"/>
    <w:rsid w:val="00611B83"/>
    <w:rsid w:val="0061206D"/>
    <w:rsid w:val="00612407"/>
    <w:rsid w:val="00612756"/>
    <w:rsid w:val="00612775"/>
    <w:rsid w:val="00612A64"/>
    <w:rsid w:val="00612BED"/>
    <w:rsid w:val="00613257"/>
    <w:rsid w:val="00613299"/>
    <w:rsid w:val="006138B6"/>
    <w:rsid w:val="00614016"/>
    <w:rsid w:val="0061443B"/>
    <w:rsid w:val="00614605"/>
    <w:rsid w:val="006149D1"/>
    <w:rsid w:val="0061569B"/>
    <w:rsid w:val="00615721"/>
    <w:rsid w:val="00615C5C"/>
    <w:rsid w:val="00616485"/>
    <w:rsid w:val="006169D7"/>
    <w:rsid w:val="006169F5"/>
    <w:rsid w:val="006173D9"/>
    <w:rsid w:val="00617591"/>
    <w:rsid w:val="006175CD"/>
    <w:rsid w:val="006177B2"/>
    <w:rsid w:val="00620740"/>
    <w:rsid w:val="00620A71"/>
    <w:rsid w:val="00620B43"/>
    <w:rsid w:val="00620D0B"/>
    <w:rsid w:val="00620D80"/>
    <w:rsid w:val="00621264"/>
    <w:rsid w:val="00621341"/>
    <w:rsid w:val="00621559"/>
    <w:rsid w:val="00621C74"/>
    <w:rsid w:val="006224F6"/>
    <w:rsid w:val="0062297D"/>
    <w:rsid w:val="00622BDB"/>
    <w:rsid w:val="00622FBF"/>
    <w:rsid w:val="00623412"/>
    <w:rsid w:val="006234A6"/>
    <w:rsid w:val="006234E8"/>
    <w:rsid w:val="00623822"/>
    <w:rsid w:val="006238C6"/>
    <w:rsid w:val="0062393B"/>
    <w:rsid w:val="0062397D"/>
    <w:rsid w:val="00623E17"/>
    <w:rsid w:val="00623FF8"/>
    <w:rsid w:val="006245CE"/>
    <w:rsid w:val="00624CB1"/>
    <w:rsid w:val="00624D23"/>
    <w:rsid w:val="0062523C"/>
    <w:rsid w:val="0062542E"/>
    <w:rsid w:val="006254F5"/>
    <w:rsid w:val="006255BB"/>
    <w:rsid w:val="0062560C"/>
    <w:rsid w:val="006259A6"/>
    <w:rsid w:val="006263A6"/>
    <w:rsid w:val="006268AF"/>
    <w:rsid w:val="006268C6"/>
    <w:rsid w:val="00626D7D"/>
    <w:rsid w:val="00626E34"/>
    <w:rsid w:val="00626F56"/>
    <w:rsid w:val="0062725B"/>
    <w:rsid w:val="006273B1"/>
    <w:rsid w:val="00627961"/>
    <w:rsid w:val="00627C4A"/>
    <w:rsid w:val="00627D59"/>
    <w:rsid w:val="00627D95"/>
    <w:rsid w:val="00627E50"/>
    <w:rsid w:val="00630001"/>
    <w:rsid w:val="00630780"/>
    <w:rsid w:val="00630787"/>
    <w:rsid w:val="00630884"/>
    <w:rsid w:val="00630B90"/>
    <w:rsid w:val="00630C65"/>
    <w:rsid w:val="00630CF9"/>
    <w:rsid w:val="00630E90"/>
    <w:rsid w:val="00631012"/>
    <w:rsid w:val="006311B1"/>
    <w:rsid w:val="006311B3"/>
    <w:rsid w:val="0063157F"/>
    <w:rsid w:val="006318CC"/>
    <w:rsid w:val="006318F1"/>
    <w:rsid w:val="00631D00"/>
    <w:rsid w:val="00631EE4"/>
    <w:rsid w:val="006326B6"/>
    <w:rsid w:val="0063284C"/>
    <w:rsid w:val="00632B8E"/>
    <w:rsid w:val="00632EA7"/>
    <w:rsid w:val="0063313F"/>
    <w:rsid w:val="0063337E"/>
    <w:rsid w:val="006336AC"/>
    <w:rsid w:val="006338AE"/>
    <w:rsid w:val="00633D83"/>
    <w:rsid w:val="006341A6"/>
    <w:rsid w:val="006353F5"/>
    <w:rsid w:val="006355C2"/>
    <w:rsid w:val="00635A38"/>
    <w:rsid w:val="00635CEF"/>
    <w:rsid w:val="00636177"/>
    <w:rsid w:val="00636398"/>
    <w:rsid w:val="006366DA"/>
    <w:rsid w:val="006368D3"/>
    <w:rsid w:val="00636F1C"/>
    <w:rsid w:val="0063753A"/>
    <w:rsid w:val="00637586"/>
    <w:rsid w:val="006377EC"/>
    <w:rsid w:val="00637F6A"/>
    <w:rsid w:val="00640116"/>
    <w:rsid w:val="006401D0"/>
    <w:rsid w:val="006408F0"/>
    <w:rsid w:val="00640AB0"/>
    <w:rsid w:val="00640CEE"/>
    <w:rsid w:val="00641140"/>
    <w:rsid w:val="0064151F"/>
    <w:rsid w:val="00641532"/>
    <w:rsid w:val="00641533"/>
    <w:rsid w:val="006417C2"/>
    <w:rsid w:val="00641920"/>
    <w:rsid w:val="00641A44"/>
    <w:rsid w:val="00641B84"/>
    <w:rsid w:val="00641D4C"/>
    <w:rsid w:val="00641DDE"/>
    <w:rsid w:val="0064208D"/>
    <w:rsid w:val="006420A2"/>
    <w:rsid w:val="006421E2"/>
    <w:rsid w:val="0064293D"/>
    <w:rsid w:val="006432F2"/>
    <w:rsid w:val="00643367"/>
    <w:rsid w:val="0064345C"/>
    <w:rsid w:val="00643475"/>
    <w:rsid w:val="0064348C"/>
    <w:rsid w:val="0064393B"/>
    <w:rsid w:val="0064396A"/>
    <w:rsid w:val="00643A60"/>
    <w:rsid w:val="00643BD5"/>
    <w:rsid w:val="0064404C"/>
    <w:rsid w:val="006443F1"/>
    <w:rsid w:val="00644520"/>
    <w:rsid w:val="00644B32"/>
    <w:rsid w:val="00645F30"/>
    <w:rsid w:val="00645F60"/>
    <w:rsid w:val="00646104"/>
    <w:rsid w:val="0064624E"/>
    <w:rsid w:val="00646EE4"/>
    <w:rsid w:val="00647230"/>
    <w:rsid w:val="006476CB"/>
    <w:rsid w:val="00647FD6"/>
    <w:rsid w:val="0065003D"/>
    <w:rsid w:val="006504D0"/>
    <w:rsid w:val="00650AB9"/>
    <w:rsid w:val="00650D28"/>
    <w:rsid w:val="00650EEB"/>
    <w:rsid w:val="00650F90"/>
    <w:rsid w:val="0065110A"/>
    <w:rsid w:val="00651227"/>
    <w:rsid w:val="0065140F"/>
    <w:rsid w:val="00651439"/>
    <w:rsid w:val="006518C7"/>
    <w:rsid w:val="00652BA1"/>
    <w:rsid w:val="00653162"/>
    <w:rsid w:val="006535A9"/>
    <w:rsid w:val="00653B2B"/>
    <w:rsid w:val="00654B59"/>
    <w:rsid w:val="00655733"/>
    <w:rsid w:val="00655751"/>
    <w:rsid w:val="00655ACA"/>
    <w:rsid w:val="00655ACD"/>
    <w:rsid w:val="00655E2B"/>
    <w:rsid w:val="00655F0D"/>
    <w:rsid w:val="00655F1C"/>
    <w:rsid w:val="0065609B"/>
    <w:rsid w:val="0065627D"/>
    <w:rsid w:val="006567C1"/>
    <w:rsid w:val="00656A92"/>
    <w:rsid w:val="00656DDE"/>
    <w:rsid w:val="00656E58"/>
    <w:rsid w:val="00657428"/>
    <w:rsid w:val="00657BE0"/>
    <w:rsid w:val="00657E56"/>
    <w:rsid w:val="0066011D"/>
    <w:rsid w:val="006601C6"/>
    <w:rsid w:val="006601DB"/>
    <w:rsid w:val="006607C0"/>
    <w:rsid w:val="00660895"/>
    <w:rsid w:val="00660B9F"/>
    <w:rsid w:val="00660FA9"/>
    <w:rsid w:val="00660FF8"/>
    <w:rsid w:val="006613A6"/>
    <w:rsid w:val="006617B7"/>
    <w:rsid w:val="00661BCA"/>
    <w:rsid w:val="00661BF6"/>
    <w:rsid w:val="006623DD"/>
    <w:rsid w:val="006627A2"/>
    <w:rsid w:val="006631AB"/>
    <w:rsid w:val="006632EC"/>
    <w:rsid w:val="006634E6"/>
    <w:rsid w:val="0066359C"/>
    <w:rsid w:val="00663857"/>
    <w:rsid w:val="00663A35"/>
    <w:rsid w:val="00663BF2"/>
    <w:rsid w:val="00663C2D"/>
    <w:rsid w:val="00663E40"/>
    <w:rsid w:val="006641FC"/>
    <w:rsid w:val="0066439B"/>
    <w:rsid w:val="0066445B"/>
    <w:rsid w:val="006645E1"/>
    <w:rsid w:val="00664906"/>
    <w:rsid w:val="006652A0"/>
    <w:rsid w:val="0066556A"/>
    <w:rsid w:val="006655EE"/>
    <w:rsid w:val="00665DE5"/>
    <w:rsid w:val="00665FD4"/>
    <w:rsid w:val="006663E5"/>
    <w:rsid w:val="00666BED"/>
    <w:rsid w:val="00666C85"/>
    <w:rsid w:val="00666E52"/>
    <w:rsid w:val="00667306"/>
    <w:rsid w:val="0066738B"/>
    <w:rsid w:val="006675F6"/>
    <w:rsid w:val="006676A5"/>
    <w:rsid w:val="00667B8B"/>
    <w:rsid w:val="00667EE7"/>
    <w:rsid w:val="00670237"/>
    <w:rsid w:val="00670672"/>
    <w:rsid w:val="00670755"/>
    <w:rsid w:val="00670922"/>
    <w:rsid w:val="00670BE1"/>
    <w:rsid w:val="00670D10"/>
    <w:rsid w:val="00670E9F"/>
    <w:rsid w:val="00670F28"/>
    <w:rsid w:val="00671410"/>
    <w:rsid w:val="00671846"/>
    <w:rsid w:val="00671DB5"/>
    <w:rsid w:val="0067218F"/>
    <w:rsid w:val="006722F9"/>
    <w:rsid w:val="00672814"/>
    <w:rsid w:val="00672B38"/>
    <w:rsid w:val="00672CCE"/>
    <w:rsid w:val="00672F9A"/>
    <w:rsid w:val="0067361E"/>
    <w:rsid w:val="00673A13"/>
    <w:rsid w:val="006740EA"/>
    <w:rsid w:val="006741D6"/>
    <w:rsid w:val="006741F2"/>
    <w:rsid w:val="006749C5"/>
    <w:rsid w:val="00674ABA"/>
    <w:rsid w:val="00674CC3"/>
    <w:rsid w:val="00675041"/>
    <w:rsid w:val="00675346"/>
    <w:rsid w:val="00675453"/>
    <w:rsid w:val="00675608"/>
    <w:rsid w:val="00675973"/>
    <w:rsid w:val="00675C72"/>
    <w:rsid w:val="00675F3A"/>
    <w:rsid w:val="00676229"/>
    <w:rsid w:val="0067668B"/>
    <w:rsid w:val="00676901"/>
    <w:rsid w:val="00676C09"/>
    <w:rsid w:val="0067719C"/>
    <w:rsid w:val="006771F9"/>
    <w:rsid w:val="0067740B"/>
    <w:rsid w:val="0067767A"/>
    <w:rsid w:val="006776D7"/>
    <w:rsid w:val="006777B6"/>
    <w:rsid w:val="00677D32"/>
    <w:rsid w:val="0068021F"/>
    <w:rsid w:val="006803B5"/>
    <w:rsid w:val="006805EA"/>
    <w:rsid w:val="00680899"/>
    <w:rsid w:val="00680D2B"/>
    <w:rsid w:val="00681003"/>
    <w:rsid w:val="006814DD"/>
    <w:rsid w:val="006817C9"/>
    <w:rsid w:val="00681DD0"/>
    <w:rsid w:val="006821D2"/>
    <w:rsid w:val="00682331"/>
    <w:rsid w:val="006823CD"/>
    <w:rsid w:val="00682A5C"/>
    <w:rsid w:val="00682EA0"/>
    <w:rsid w:val="00683028"/>
    <w:rsid w:val="00683094"/>
    <w:rsid w:val="00683AAF"/>
    <w:rsid w:val="00683B2B"/>
    <w:rsid w:val="00683ECE"/>
    <w:rsid w:val="0068444C"/>
    <w:rsid w:val="00684943"/>
    <w:rsid w:val="00684B5D"/>
    <w:rsid w:val="00684D7B"/>
    <w:rsid w:val="00684E2E"/>
    <w:rsid w:val="00685459"/>
    <w:rsid w:val="00685785"/>
    <w:rsid w:val="00685ABA"/>
    <w:rsid w:val="00685CB8"/>
    <w:rsid w:val="00685E77"/>
    <w:rsid w:val="00685ED9"/>
    <w:rsid w:val="00686655"/>
    <w:rsid w:val="00686717"/>
    <w:rsid w:val="00686775"/>
    <w:rsid w:val="006869B8"/>
    <w:rsid w:val="00686A6C"/>
    <w:rsid w:val="00686BEA"/>
    <w:rsid w:val="00686F82"/>
    <w:rsid w:val="00687222"/>
    <w:rsid w:val="006874D6"/>
    <w:rsid w:val="006874FF"/>
    <w:rsid w:val="006877E9"/>
    <w:rsid w:val="006879F8"/>
    <w:rsid w:val="00687E35"/>
    <w:rsid w:val="00687FE6"/>
    <w:rsid w:val="006907CA"/>
    <w:rsid w:val="00691BDC"/>
    <w:rsid w:val="00691D35"/>
    <w:rsid w:val="00691F06"/>
    <w:rsid w:val="006927FB"/>
    <w:rsid w:val="00692947"/>
    <w:rsid w:val="00692D55"/>
    <w:rsid w:val="00692F22"/>
    <w:rsid w:val="00693213"/>
    <w:rsid w:val="00693420"/>
    <w:rsid w:val="00693565"/>
    <w:rsid w:val="006936A3"/>
    <w:rsid w:val="00693EE0"/>
    <w:rsid w:val="006945FD"/>
    <w:rsid w:val="00694630"/>
    <w:rsid w:val="006956A6"/>
    <w:rsid w:val="006959EA"/>
    <w:rsid w:val="00695BA8"/>
    <w:rsid w:val="00695C85"/>
    <w:rsid w:val="00695E78"/>
    <w:rsid w:val="00695F12"/>
    <w:rsid w:val="00695FC2"/>
    <w:rsid w:val="0069601D"/>
    <w:rsid w:val="006963DA"/>
    <w:rsid w:val="006966F8"/>
    <w:rsid w:val="00696949"/>
    <w:rsid w:val="00696DE0"/>
    <w:rsid w:val="00697052"/>
    <w:rsid w:val="00697058"/>
    <w:rsid w:val="006972B5"/>
    <w:rsid w:val="00697951"/>
    <w:rsid w:val="00697BAE"/>
    <w:rsid w:val="006A03FA"/>
    <w:rsid w:val="006A05A6"/>
    <w:rsid w:val="006A07D0"/>
    <w:rsid w:val="006A0A9A"/>
    <w:rsid w:val="006A0E30"/>
    <w:rsid w:val="006A17D4"/>
    <w:rsid w:val="006A1AF7"/>
    <w:rsid w:val="006A1F5C"/>
    <w:rsid w:val="006A2041"/>
    <w:rsid w:val="006A23B5"/>
    <w:rsid w:val="006A24E0"/>
    <w:rsid w:val="006A27A1"/>
    <w:rsid w:val="006A3125"/>
    <w:rsid w:val="006A33FB"/>
    <w:rsid w:val="006A3A20"/>
    <w:rsid w:val="006A3E89"/>
    <w:rsid w:val="006A4602"/>
    <w:rsid w:val="006A4635"/>
    <w:rsid w:val="006A46FB"/>
    <w:rsid w:val="006A5366"/>
    <w:rsid w:val="006A5547"/>
    <w:rsid w:val="006A5964"/>
    <w:rsid w:val="006A5E28"/>
    <w:rsid w:val="006A5E37"/>
    <w:rsid w:val="006A60DC"/>
    <w:rsid w:val="006A6886"/>
    <w:rsid w:val="006A697B"/>
    <w:rsid w:val="006A69E9"/>
    <w:rsid w:val="006A6C3E"/>
    <w:rsid w:val="006A741B"/>
    <w:rsid w:val="006A7ADE"/>
    <w:rsid w:val="006A7AFF"/>
    <w:rsid w:val="006B00B6"/>
    <w:rsid w:val="006B021F"/>
    <w:rsid w:val="006B06EB"/>
    <w:rsid w:val="006B07F1"/>
    <w:rsid w:val="006B0C21"/>
    <w:rsid w:val="006B0F3C"/>
    <w:rsid w:val="006B1816"/>
    <w:rsid w:val="006B1927"/>
    <w:rsid w:val="006B1B4B"/>
    <w:rsid w:val="006B1BE0"/>
    <w:rsid w:val="006B202E"/>
    <w:rsid w:val="006B2099"/>
    <w:rsid w:val="006B22C2"/>
    <w:rsid w:val="006B235E"/>
    <w:rsid w:val="006B2533"/>
    <w:rsid w:val="006B26C0"/>
    <w:rsid w:val="006B27CE"/>
    <w:rsid w:val="006B31F0"/>
    <w:rsid w:val="006B3CFE"/>
    <w:rsid w:val="006B3DE9"/>
    <w:rsid w:val="006B3FB2"/>
    <w:rsid w:val="006B44CA"/>
    <w:rsid w:val="006B46E7"/>
    <w:rsid w:val="006B4B6D"/>
    <w:rsid w:val="006B4C34"/>
    <w:rsid w:val="006B4FAA"/>
    <w:rsid w:val="006B5079"/>
    <w:rsid w:val="006B50CF"/>
    <w:rsid w:val="006B511F"/>
    <w:rsid w:val="006B5324"/>
    <w:rsid w:val="006B5460"/>
    <w:rsid w:val="006B559E"/>
    <w:rsid w:val="006B5623"/>
    <w:rsid w:val="006B56C3"/>
    <w:rsid w:val="006B5A00"/>
    <w:rsid w:val="006B5CBE"/>
    <w:rsid w:val="006B6088"/>
    <w:rsid w:val="006B6169"/>
    <w:rsid w:val="006B622B"/>
    <w:rsid w:val="006B639B"/>
    <w:rsid w:val="006B6619"/>
    <w:rsid w:val="006B6AAD"/>
    <w:rsid w:val="006B6E6B"/>
    <w:rsid w:val="006B796F"/>
    <w:rsid w:val="006B7DE9"/>
    <w:rsid w:val="006B7ED0"/>
    <w:rsid w:val="006C0238"/>
    <w:rsid w:val="006C024C"/>
    <w:rsid w:val="006C03B8"/>
    <w:rsid w:val="006C03ED"/>
    <w:rsid w:val="006C0F89"/>
    <w:rsid w:val="006C0FFB"/>
    <w:rsid w:val="006C12E0"/>
    <w:rsid w:val="006C1F08"/>
    <w:rsid w:val="006C1FCD"/>
    <w:rsid w:val="006C2257"/>
    <w:rsid w:val="006C29E0"/>
    <w:rsid w:val="006C2A21"/>
    <w:rsid w:val="006C2B12"/>
    <w:rsid w:val="006C2D99"/>
    <w:rsid w:val="006C2EB2"/>
    <w:rsid w:val="006C2FDC"/>
    <w:rsid w:val="006C3522"/>
    <w:rsid w:val="006C3863"/>
    <w:rsid w:val="006C38B9"/>
    <w:rsid w:val="006C39AC"/>
    <w:rsid w:val="006C4743"/>
    <w:rsid w:val="006C4917"/>
    <w:rsid w:val="006C4A4B"/>
    <w:rsid w:val="006C4D67"/>
    <w:rsid w:val="006C4ECD"/>
    <w:rsid w:val="006C574C"/>
    <w:rsid w:val="006C5805"/>
    <w:rsid w:val="006C590F"/>
    <w:rsid w:val="006C5CFF"/>
    <w:rsid w:val="006C5EC9"/>
    <w:rsid w:val="006C6059"/>
    <w:rsid w:val="006C6365"/>
    <w:rsid w:val="006C643F"/>
    <w:rsid w:val="006C650A"/>
    <w:rsid w:val="006C69E9"/>
    <w:rsid w:val="006C6A31"/>
    <w:rsid w:val="006C6CF7"/>
    <w:rsid w:val="006C7388"/>
    <w:rsid w:val="006C7522"/>
    <w:rsid w:val="006C77EC"/>
    <w:rsid w:val="006C781C"/>
    <w:rsid w:val="006C7885"/>
    <w:rsid w:val="006C7A78"/>
    <w:rsid w:val="006C7F4E"/>
    <w:rsid w:val="006D00DF"/>
    <w:rsid w:val="006D017F"/>
    <w:rsid w:val="006D07EE"/>
    <w:rsid w:val="006D0B9C"/>
    <w:rsid w:val="006D1195"/>
    <w:rsid w:val="006D1806"/>
    <w:rsid w:val="006D1BDE"/>
    <w:rsid w:val="006D22CB"/>
    <w:rsid w:val="006D2406"/>
    <w:rsid w:val="006D2417"/>
    <w:rsid w:val="006D2768"/>
    <w:rsid w:val="006D27E8"/>
    <w:rsid w:val="006D2846"/>
    <w:rsid w:val="006D2A30"/>
    <w:rsid w:val="006D2C9E"/>
    <w:rsid w:val="006D338F"/>
    <w:rsid w:val="006D352E"/>
    <w:rsid w:val="006D3611"/>
    <w:rsid w:val="006D3792"/>
    <w:rsid w:val="006D3AC2"/>
    <w:rsid w:val="006D3AC9"/>
    <w:rsid w:val="006D3BF2"/>
    <w:rsid w:val="006D3C15"/>
    <w:rsid w:val="006D3CB7"/>
    <w:rsid w:val="006D4105"/>
    <w:rsid w:val="006D426E"/>
    <w:rsid w:val="006D43D6"/>
    <w:rsid w:val="006D46E9"/>
    <w:rsid w:val="006D4884"/>
    <w:rsid w:val="006D52F0"/>
    <w:rsid w:val="006D587C"/>
    <w:rsid w:val="006D59F3"/>
    <w:rsid w:val="006D5A93"/>
    <w:rsid w:val="006D5A9A"/>
    <w:rsid w:val="006D5C05"/>
    <w:rsid w:val="006D5D87"/>
    <w:rsid w:val="006D630F"/>
    <w:rsid w:val="006D63B3"/>
    <w:rsid w:val="006D6662"/>
    <w:rsid w:val="006D6686"/>
    <w:rsid w:val="006D68B2"/>
    <w:rsid w:val="006D6D44"/>
    <w:rsid w:val="006D6F08"/>
    <w:rsid w:val="006D70A5"/>
    <w:rsid w:val="006D745B"/>
    <w:rsid w:val="006D7472"/>
    <w:rsid w:val="006D7606"/>
    <w:rsid w:val="006D7E0B"/>
    <w:rsid w:val="006E012C"/>
    <w:rsid w:val="006E024D"/>
    <w:rsid w:val="006E04FE"/>
    <w:rsid w:val="006E05DF"/>
    <w:rsid w:val="006E062C"/>
    <w:rsid w:val="006E0B33"/>
    <w:rsid w:val="006E0E14"/>
    <w:rsid w:val="006E148E"/>
    <w:rsid w:val="006E1665"/>
    <w:rsid w:val="006E17ED"/>
    <w:rsid w:val="006E17F7"/>
    <w:rsid w:val="006E18E1"/>
    <w:rsid w:val="006E190C"/>
    <w:rsid w:val="006E1B4D"/>
    <w:rsid w:val="006E1CAA"/>
    <w:rsid w:val="006E1E97"/>
    <w:rsid w:val="006E1F77"/>
    <w:rsid w:val="006E1FD8"/>
    <w:rsid w:val="006E21EA"/>
    <w:rsid w:val="006E2399"/>
    <w:rsid w:val="006E27D8"/>
    <w:rsid w:val="006E28B7"/>
    <w:rsid w:val="006E2F3F"/>
    <w:rsid w:val="006E2F55"/>
    <w:rsid w:val="006E2FB7"/>
    <w:rsid w:val="006E31BC"/>
    <w:rsid w:val="006E3310"/>
    <w:rsid w:val="006E3476"/>
    <w:rsid w:val="006E35A5"/>
    <w:rsid w:val="006E382B"/>
    <w:rsid w:val="006E3AC3"/>
    <w:rsid w:val="006E3B81"/>
    <w:rsid w:val="006E3D18"/>
    <w:rsid w:val="006E40C6"/>
    <w:rsid w:val="006E411F"/>
    <w:rsid w:val="006E41A0"/>
    <w:rsid w:val="006E47BC"/>
    <w:rsid w:val="006E48C3"/>
    <w:rsid w:val="006E4A93"/>
    <w:rsid w:val="006E4B80"/>
    <w:rsid w:val="006E4CA0"/>
    <w:rsid w:val="006E4E39"/>
    <w:rsid w:val="006E50B5"/>
    <w:rsid w:val="006E5466"/>
    <w:rsid w:val="006E565E"/>
    <w:rsid w:val="006E5C98"/>
    <w:rsid w:val="006E5D1C"/>
    <w:rsid w:val="006E5D90"/>
    <w:rsid w:val="006E5EA9"/>
    <w:rsid w:val="006E5FA3"/>
    <w:rsid w:val="006E673D"/>
    <w:rsid w:val="006E67DC"/>
    <w:rsid w:val="006E6EC8"/>
    <w:rsid w:val="006E70E2"/>
    <w:rsid w:val="006E77B4"/>
    <w:rsid w:val="006E77B5"/>
    <w:rsid w:val="006E7898"/>
    <w:rsid w:val="006E7C41"/>
    <w:rsid w:val="006E7D10"/>
    <w:rsid w:val="006E7D3B"/>
    <w:rsid w:val="006F01B6"/>
    <w:rsid w:val="006F0838"/>
    <w:rsid w:val="006F0E94"/>
    <w:rsid w:val="006F1180"/>
    <w:rsid w:val="006F1988"/>
    <w:rsid w:val="006F1B70"/>
    <w:rsid w:val="006F2117"/>
    <w:rsid w:val="006F2235"/>
    <w:rsid w:val="006F263E"/>
    <w:rsid w:val="006F2796"/>
    <w:rsid w:val="006F2A1D"/>
    <w:rsid w:val="006F2CC3"/>
    <w:rsid w:val="006F2D1C"/>
    <w:rsid w:val="006F2DD7"/>
    <w:rsid w:val="006F2E64"/>
    <w:rsid w:val="006F2FDE"/>
    <w:rsid w:val="006F31D8"/>
    <w:rsid w:val="006F33C0"/>
    <w:rsid w:val="006F341D"/>
    <w:rsid w:val="006F381A"/>
    <w:rsid w:val="006F3931"/>
    <w:rsid w:val="006F3BD3"/>
    <w:rsid w:val="006F3CDE"/>
    <w:rsid w:val="006F415D"/>
    <w:rsid w:val="006F4344"/>
    <w:rsid w:val="006F46E1"/>
    <w:rsid w:val="006F471D"/>
    <w:rsid w:val="006F4915"/>
    <w:rsid w:val="006F50BB"/>
    <w:rsid w:val="006F51DD"/>
    <w:rsid w:val="006F5639"/>
    <w:rsid w:val="006F56B9"/>
    <w:rsid w:val="006F58D4"/>
    <w:rsid w:val="006F5C2C"/>
    <w:rsid w:val="006F5D1B"/>
    <w:rsid w:val="006F5EDC"/>
    <w:rsid w:val="006F5F2A"/>
    <w:rsid w:val="006F65FF"/>
    <w:rsid w:val="006F6843"/>
    <w:rsid w:val="006F68DB"/>
    <w:rsid w:val="006F74C2"/>
    <w:rsid w:val="006F77DA"/>
    <w:rsid w:val="006F7859"/>
    <w:rsid w:val="006F794B"/>
    <w:rsid w:val="006F7B42"/>
    <w:rsid w:val="006F7E6D"/>
    <w:rsid w:val="006F7E6F"/>
    <w:rsid w:val="00700A42"/>
    <w:rsid w:val="00700AE3"/>
    <w:rsid w:val="00700C90"/>
    <w:rsid w:val="00700F32"/>
    <w:rsid w:val="00700FA2"/>
    <w:rsid w:val="0070125D"/>
    <w:rsid w:val="00701732"/>
    <w:rsid w:val="0070199C"/>
    <w:rsid w:val="00701BC8"/>
    <w:rsid w:val="00701EAD"/>
    <w:rsid w:val="00701FE4"/>
    <w:rsid w:val="00702021"/>
    <w:rsid w:val="00702B6B"/>
    <w:rsid w:val="0070346E"/>
    <w:rsid w:val="0070377F"/>
    <w:rsid w:val="00703C3B"/>
    <w:rsid w:val="00703E85"/>
    <w:rsid w:val="00703E9D"/>
    <w:rsid w:val="00704408"/>
    <w:rsid w:val="00704520"/>
    <w:rsid w:val="00704C49"/>
    <w:rsid w:val="00704CFB"/>
    <w:rsid w:val="00704E48"/>
    <w:rsid w:val="00704EDB"/>
    <w:rsid w:val="0070537F"/>
    <w:rsid w:val="00705679"/>
    <w:rsid w:val="007057B5"/>
    <w:rsid w:val="0070581B"/>
    <w:rsid w:val="00705824"/>
    <w:rsid w:val="00705EA8"/>
    <w:rsid w:val="00706101"/>
    <w:rsid w:val="0070640D"/>
    <w:rsid w:val="007065FE"/>
    <w:rsid w:val="007067E8"/>
    <w:rsid w:val="00706932"/>
    <w:rsid w:val="00706997"/>
    <w:rsid w:val="00706A73"/>
    <w:rsid w:val="00706DCA"/>
    <w:rsid w:val="00706E64"/>
    <w:rsid w:val="00707072"/>
    <w:rsid w:val="00707085"/>
    <w:rsid w:val="00707463"/>
    <w:rsid w:val="00707708"/>
    <w:rsid w:val="00707D42"/>
    <w:rsid w:val="00707D61"/>
    <w:rsid w:val="00707F10"/>
    <w:rsid w:val="007109CC"/>
    <w:rsid w:val="007116B4"/>
    <w:rsid w:val="00711F2B"/>
    <w:rsid w:val="00711FF0"/>
    <w:rsid w:val="00712287"/>
    <w:rsid w:val="007122D9"/>
    <w:rsid w:val="00712772"/>
    <w:rsid w:val="00712775"/>
    <w:rsid w:val="00712882"/>
    <w:rsid w:val="0071291B"/>
    <w:rsid w:val="00712984"/>
    <w:rsid w:val="007131C2"/>
    <w:rsid w:val="00713308"/>
    <w:rsid w:val="00713B97"/>
    <w:rsid w:val="007142F8"/>
    <w:rsid w:val="007145B7"/>
    <w:rsid w:val="0071460F"/>
    <w:rsid w:val="007148C0"/>
    <w:rsid w:val="007148D3"/>
    <w:rsid w:val="00714CB2"/>
    <w:rsid w:val="007154BE"/>
    <w:rsid w:val="00715B9A"/>
    <w:rsid w:val="00715BB5"/>
    <w:rsid w:val="00715DF4"/>
    <w:rsid w:val="00715F4A"/>
    <w:rsid w:val="00715FBE"/>
    <w:rsid w:val="0071604A"/>
    <w:rsid w:val="007160F6"/>
    <w:rsid w:val="00716587"/>
    <w:rsid w:val="00716977"/>
    <w:rsid w:val="00716AAF"/>
    <w:rsid w:val="007172A4"/>
    <w:rsid w:val="0071736A"/>
    <w:rsid w:val="00717826"/>
    <w:rsid w:val="00717B19"/>
    <w:rsid w:val="00717D52"/>
    <w:rsid w:val="00717EC8"/>
    <w:rsid w:val="0072009A"/>
    <w:rsid w:val="00720129"/>
    <w:rsid w:val="00720447"/>
    <w:rsid w:val="007207E0"/>
    <w:rsid w:val="00720A29"/>
    <w:rsid w:val="00720E14"/>
    <w:rsid w:val="00720FB2"/>
    <w:rsid w:val="0072110E"/>
    <w:rsid w:val="0072118A"/>
    <w:rsid w:val="007213E2"/>
    <w:rsid w:val="007214CB"/>
    <w:rsid w:val="00721593"/>
    <w:rsid w:val="007217B4"/>
    <w:rsid w:val="00721BB0"/>
    <w:rsid w:val="00721E13"/>
    <w:rsid w:val="00722232"/>
    <w:rsid w:val="00722A9F"/>
    <w:rsid w:val="00722D7F"/>
    <w:rsid w:val="007231C6"/>
    <w:rsid w:val="0072359E"/>
    <w:rsid w:val="00723709"/>
    <w:rsid w:val="0072377C"/>
    <w:rsid w:val="0072441E"/>
    <w:rsid w:val="0072458B"/>
    <w:rsid w:val="007246C0"/>
    <w:rsid w:val="0072496D"/>
    <w:rsid w:val="00724BC0"/>
    <w:rsid w:val="00724CB3"/>
    <w:rsid w:val="00724D7A"/>
    <w:rsid w:val="00725B48"/>
    <w:rsid w:val="00725CDF"/>
    <w:rsid w:val="00726422"/>
    <w:rsid w:val="0072671C"/>
    <w:rsid w:val="00726E9B"/>
    <w:rsid w:val="00726EA6"/>
    <w:rsid w:val="00727111"/>
    <w:rsid w:val="00727208"/>
    <w:rsid w:val="007272D7"/>
    <w:rsid w:val="0072766F"/>
    <w:rsid w:val="00727680"/>
    <w:rsid w:val="00727BE1"/>
    <w:rsid w:val="00727D21"/>
    <w:rsid w:val="00727E45"/>
    <w:rsid w:val="007301DD"/>
    <w:rsid w:val="00730450"/>
    <w:rsid w:val="007304A1"/>
    <w:rsid w:val="007308F1"/>
    <w:rsid w:val="0073097F"/>
    <w:rsid w:val="00730C67"/>
    <w:rsid w:val="00730DD5"/>
    <w:rsid w:val="007314EF"/>
    <w:rsid w:val="007317E7"/>
    <w:rsid w:val="00731C6D"/>
    <w:rsid w:val="00733270"/>
    <w:rsid w:val="00733BDE"/>
    <w:rsid w:val="00734874"/>
    <w:rsid w:val="007348B1"/>
    <w:rsid w:val="007349E3"/>
    <w:rsid w:val="00734B23"/>
    <w:rsid w:val="00734D66"/>
    <w:rsid w:val="00734F95"/>
    <w:rsid w:val="007351DA"/>
    <w:rsid w:val="007356CD"/>
    <w:rsid w:val="00735D83"/>
    <w:rsid w:val="00735FF4"/>
    <w:rsid w:val="007361C8"/>
    <w:rsid w:val="007362A6"/>
    <w:rsid w:val="00736657"/>
    <w:rsid w:val="00736D7D"/>
    <w:rsid w:val="00736F7D"/>
    <w:rsid w:val="007373FA"/>
    <w:rsid w:val="00737710"/>
    <w:rsid w:val="00737CA1"/>
    <w:rsid w:val="00737F7B"/>
    <w:rsid w:val="00737FE5"/>
    <w:rsid w:val="007401D8"/>
    <w:rsid w:val="00740DA0"/>
    <w:rsid w:val="00740E58"/>
    <w:rsid w:val="00740E93"/>
    <w:rsid w:val="0074117D"/>
    <w:rsid w:val="0074122F"/>
    <w:rsid w:val="007412C0"/>
    <w:rsid w:val="00741608"/>
    <w:rsid w:val="0074184B"/>
    <w:rsid w:val="00741957"/>
    <w:rsid w:val="0074198F"/>
    <w:rsid w:val="00741AC5"/>
    <w:rsid w:val="00741CFB"/>
    <w:rsid w:val="007425D4"/>
    <w:rsid w:val="00742621"/>
    <w:rsid w:val="007428F8"/>
    <w:rsid w:val="007429DC"/>
    <w:rsid w:val="00742B94"/>
    <w:rsid w:val="00742E82"/>
    <w:rsid w:val="00743647"/>
    <w:rsid w:val="00743659"/>
    <w:rsid w:val="00743800"/>
    <w:rsid w:val="00743946"/>
    <w:rsid w:val="00744152"/>
    <w:rsid w:val="00744250"/>
    <w:rsid w:val="00744376"/>
    <w:rsid w:val="007445A0"/>
    <w:rsid w:val="00744798"/>
    <w:rsid w:val="0074489D"/>
    <w:rsid w:val="00744D22"/>
    <w:rsid w:val="0074503E"/>
    <w:rsid w:val="0074524B"/>
    <w:rsid w:val="007454ED"/>
    <w:rsid w:val="00745662"/>
    <w:rsid w:val="00745D7C"/>
    <w:rsid w:val="00745E1D"/>
    <w:rsid w:val="007464A0"/>
    <w:rsid w:val="00746B70"/>
    <w:rsid w:val="007474EC"/>
    <w:rsid w:val="00747757"/>
    <w:rsid w:val="00747BA4"/>
    <w:rsid w:val="00747D8B"/>
    <w:rsid w:val="00747EF0"/>
    <w:rsid w:val="00750397"/>
    <w:rsid w:val="00750469"/>
    <w:rsid w:val="007509C8"/>
    <w:rsid w:val="00750FA1"/>
    <w:rsid w:val="00751228"/>
    <w:rsid w:val="00751451"/>
    <w:rsid w:val="0075155E"/>
    <w:rsid w:val="007521A0"/>
    <w:rsid w:val="00752489"/>
    <w:rsid w:val="007524A8"/>
    <w:rsid w:val="00752885"/>
    <w:rsid w:val="007529C3"/>
    <w:rsid w:val="00752B1C"/>
    <w:rsid w:val="00752C91"/>
    <w:rsid w:val="00752C97"/>
    <w:rsid w:val="007532A6"/>
    <w:rsid w:val="0075343B"/>
    <w:rsid w:val="00753850"/>
    <w:rsid w:val="00754186"/>
    <w:rsid w:val="007542FF"/>
    <w:rsid w:val="00754C5E"/>
    <w:rsid w:val="00755159"/>
    <w:rsid w:val="007552B3"/>
    <w:rsid w:val="00755349"/>
    <w:rsid w:val="00755549"/>
    <w:rsid w:val="007556A8"/>
    <w:rsid w:val="007556C9"/>
    <w:rsid w:val="00755A5A"/>
    <w:rsid w:val="00755AA4"/>
    <w:rsid w:val="00755D3A"/>
    <w:rsid w:val="007560FD"/>
    <w:rsid w:val="0075619E"/>
    <w:rsid w:val="0075632E"/>
    <w:rsid w:val="0075634C"/>
    <w:rsid w:val="007565B9"/>
    <w:rsid w:val="00756F05"/>
    <w:rsid w:val="00757001"/>
    <w:rsid w:val="007571E1"/>
    <w:rsid w:val="0075720C"/>
    <w:rsid w:val="00757633"/>
    <w:rsid w:val="00757746"/>
    <w:rsid w:val="00757964"/>
    <w:rsid w:val="00757D0E"/>
    <w:rsid w:val="007604B2"/>
    <w:rsid w:val="00760AC5"/>
    <w:rsid w:val="0076121A"/>
    <w:rsid w:val="0076154D"/>
    <w:rsid w:val="007615DF"/>
    <w:rsid w:val="007616B3"/>
    <w:rsid w:val="00761953"/>
    <w:rsid w:val="00761B7D"/>
    <w:rsid w:val="00761E21"/>
    <w:rsid w:val="00761E43"/>
    <w:rsid w:val="007623AB"/>
    <w:rsid w:val="007623D5"/>
    <w:rsid w:val="00762BEF"/>
    <w:rsid w:val="007630EA"/>
    <w:rsid w:val="007632EF"/>
    <w:rsid w:val="007633BF"/>
    <w:rsid w:val="00763954"/>
    <w:rsid w:val="00763A03"/>
    <w:rsid w:val="00763A6D"/>
    <w:rsid w:val="00763CF4"/>
    <w:rsid w:val="00764115"/>
    <w:rsid w:val="007642FF"/>
    <w:rsid w:val="007643A6"/>
    <w:rsid w:val="00765281"/>
    <w:rsid w:val="0076533E"/>
    <w:rsid w:val="00765381"/>
    <w:rsid w:val="0076586A"/>
    <w:rsid w:val="007658A5"/>
    <w:rsid w:val="007659D1"/>
    <w:rsid w:val="00765A76"/>
    <w:rsid w:val="00765AEE"/>
    <w:rsid w:val="00765B0D"/>
    <w:rsid w:val="00765B75"/>
    <w:rsid w:val="00765BBF"/>
    <w:rsid w:val="00765D67"/>
    <w:rsid w:val="00765F94"/>
    <w:rsid w:val="00766BAD"/>
    <w:rsid w:val="00766E0C"/>
    <w:rsid w:val="0076794A"/>
    <w:rsid w:val="00767D16"/>
    <w:rsid w:val="00767F1C"/>
    <w:rsid w:val="00770154"/>
    <w:rsid w:val="007705D3"/>
    <w:rsid w:val="007711E9"/>
    <w:rsid w:val="00771A7D"/>
    <w:rsid w:val="00771C15"/>
    <w:rsid w:val="0077214C"/>
    <w:rsid w:val="00772199"/>
    <w:rsid w:val="00772534"/>
    <w:rsid w:val="00772584"/>
    <w:rsid w:val="00772738"/>
    <w:rsid w:val="00772B00"/>
    <w:rsid w:val="007730BD"/>
    <w:rsid w:val="00773531"/>
    <w:rsid w:val="00773650"/>
    <w:rsid w:val="00773807"/>
    <w:rsid w:val="0077380F"/>
    <w:rsid w:val="00773879"/>
    <w:rsid w:val="00773E40"/>
    <w:rsid w:val="00773E46"/>
    <w:rsid w:val="0077428B"/>
    <w:rsid w:val="00774999"/>
    <w:rsid w:val="007751A1"/>
    <w:rsid w:val="0077545F"/>
    <w:rsid w:val="007755F2"/>
    <w:rsid w:val="007758BC"/>
    <w:rsid w:val="00775D9B"/>
    <w:rsid w:val="0077649E"/>
    <w:rsid w:val="00776913"/>
    <w:rsid w:val="00776971"/>
    <w:rsid w:val="007777F6"/>
    <w:rsid w:val="0077783A"/>
    <w:rsid w:val="00777B08"/>
    <w:rsid w:val="00777CEB"/>
    <w:rsid w:val="00780150"/>
    <w:rsid w:val="007802A7"/>
    <w:rsid w:val="0078042C"/>
    <w:rsid w:val="00780462"/>
    <w:rsid w:val="00780D5D"/>
    <w:rsid w:val="00780F59"/>
    <w:rsid w:val="007813B7"/>
    <w:rsid w:val="007814A4"/>
    <w:rsid w:val="00781590"/>
    <w:rsid w:val="0078177E"/>
    <w:rsid w:val="00781D9A"/>
    <w:rsid w:val="007820B2"/>
    <w:rsid w:val="0078222C"/>
    <w:rsid w:val="00782234"/>
    <w:rsid w:val="00782601"/>
    <w:rsid w:val="007827EE"/>
    <w:rsid w:val="00782881"/>
    <w:rsid w:val="00782B37"/>
    <w:rsid w:val="00782D59"/>
    <w:rsid w:val="00782D5B"/>
    <w:rsid w:val="00782FB4"/>
    <w:rsid w:val="00782FC9"/>
    <w:rsid w:val="0078300D"/>
    <w:rsid w:val="00783032"/>
    <w:rsid w:val="0078304C"/>
    <w:rsid w:val="007830A2"/>
    <w:rsid w:val="00783102"/>
    <w:rsid w:val="00783673"/>
    <w:rsid w:val="00783E02"/>
    <w:rsid w:val="0078414A"/>
    <w:rsid w:val="00784697"/>
    <w:rsid w:val="0078469E"/>
    <w:rsid w:val="00784868"/>
    <w:rsid w:val="00784D46"/>
    <w:rsid w:val="00785174"/>
    <w:rsid w:val="0078540E"/>
    <w:rsid w:val="00785490"/>
    <w:rsid w:val="00785ADB"/>
    <w:rsid w:val="007863AC"/>
    <w:rsid w:val="007868B9"/>
    <w:rsid w:val="00786A66"/>
    <w:rsid w:val="00786B35"/>
    <w:rsid w:val="00786B46"/>
    <w:rsid w:val="00786FAC"/>
    <w:rsid w:val="007875D4"/>
    <w:rsid w:val="007878C8"/>
    <w:rsid w:val="00787C48"/>
    <w:rsid w:val="00787CEA"/>
    <w:rsid w:val="0079005B"/>
    <w:rsid w:val="00790157"/>
    <w:rsid w:val="007907EC"/>
    <w:rsid w:val="007907F2"/>
    <w:rsid w:val="00790838"/>
    <w:rsid w:val="00790AAA"/>
    <w:rsid w:val="00790B0C"/>
    <w:rsid w:val="00790F74"/>
    <w:rsid w:val="00791088"/>
    <w:rsid w:val="007910E9"/>
    <w:rsid w:val="00791369"/>
    <w:rsid w:val="00791950"/>
    <w:rsid w:val="00791DDF"/>
    <w:rsid w:val="00792412"/>
    <w:rsid w:val="0079245A"/>
    <w:rsid w:val="007925EA"/>
    <w:rsid w:val="00792739"/>
    <w:rsid w:val="00792771"/>
    <w:rsid w:val="00792ABB"/>
    <w:rsid w:val="00792B77"/>
    <w:rsid w:val="00792D2D"/>
    <w:rsid w:val="00792F04"/>
    <w:rsid w:val="0079312C"/>
    <w:rsid w:val="00793245"/>
    <w:rsid w:val="00793300"/>
    <w:rsid w:val="0079384E"/>
    <w:rsid w:val="007938FF"/>
    <w:rsid w:val="00793CD8"/>
    <w:rsid w:val="007941EF"/>
    <w:rsid w:val="00794243"/>
    <w:rsid w:val="00794384"/>
    <w:rsid w:val="00795774"/>
    <w:rsid w:val="007958D5"/>
    <w:rsid w:val="007959F1"/>
    <w:rsid w:val="00795AE2"/>
    <w:rsid w:val="00795C92"/>
    <w:rsid w:val="00795E6B"/>
    <w:rsid w:val="00795F6F"/>
    <w:rsid w:val="00796231"/>
    <w:rsid w:val="00796315"/>
    <w:rsid w:val="0079636E"/>
    <w:rsid w:val="00796A29"/>
    <w:rsid w:val="00796A39"/>
    <w:rsid w:val="00796B79"/>
    <w:rsid w:val="00797165"/>
    <w:rsid w:val="00797F56"/>
    <w:rsid w:val="007A02ED"/>
    <w:rsid w:val="007A0557"/>
    <w:rsid w:val="007A058F"/>
    <w:rsid w:val="007A0754"/>
    <w:rsid w:val="007A09B4"/>
    <w:rsid w:val="007A1CB3"/>
    <w:rsid w:val="007A1F08"/>
    <w:rsid w:val="007A1F76"/>
    <w:rsid w:val="007A2522"/>
    <w:rsid w:val="007A25B6"/>
    <w:rsid w:val="007A28B7"/>
    <w:rsid w:val="007A2A54"/>
    <w:rsid w:val="007A2CF7"/>
    <w:rsid w:val="007A306F"/>
    <w:rsid w:val="007A3472"/>
    <w:rsid w:val="007A3C71"/>
    <w:rsid w:val="007A3C8F"/>
    <w:rsid w:val="007A4010"/>
    <w:rsid w:val="007A4023"/>
    <w:rsid w:val="007A42F8"/>
    <w:rsid w:val="007A43A6"/>
    <w:rsid w:val="007A4A85"/>
    <w:rsid w:val="007A55EF"/>
    <w:rsid w:val="007A584C"/>
    <w:rsid w:val="007A58A6"/>
    <w:rsid w:val="007A61F7"/>
    <w:rsid w:val="007A6600"/>
    <w:rsid w:val="007A693F"/>
    <w:rsid w:val="007A70F6"/>
    <w:rsid w:val="007A7354"/>
    <w:rsid w:val="007A7435"/>
    <w:rsid w:val="007A7AFC"/>
    <w:rsid w:val="007A7C57"/>
    <w:rsid w:val="007A7F5C"/>
    <w:rsid w:val="007B050D"/>
    <w:rsid w:val="007B0990"/>
    <w:rsid w:val="007B1199"/>
    <w:rsid w:val="007B136D"/>
    <w:rsid w:val="007B15A8"/>
    <w:rsid w:val="007B15C9"/>
    <w:rsid w:val="007B180D"/>
    <w:rsid w:val="007B1C2B"/>
    <w:rsid w:val="007B1CCC"/>
    <w:rsid w:val="007B1D01"/>
    <w:rsid w:val="007B27A3"/>
    <w:rsid w:val="007B2DF2"/>
    <w:rsid w:val="007B2F2C"/>
    <w:rsid w:val="007B2F46"/>
    <w:rsid w:val="007B349F"/>
    <w:rsid w:val="007B3702"/>
    <w:rsid w:val="007B3905"/>
    <w:rsid w:val="007B3D04"/>
    <w:rsid w:val="007B3D2D"/>
    <w:rsid w:val="007B3D82"/>
    <w:rsid w:val="007B3E31"/>
    <w:rsid w:val="007B48B9"/>
    <w:rsid w:val="007B4E76"/>
    <w:rsid w:val="007B4EB4"/>
    <w:rsid w:val="007B50AE"/>
    <w:rsid w:val="007B51DF"/>
    <w:rsid w:val="007B5457"/>
    <w:rsid w:val="007B55AC"/>
    <w:rsid w:val="007B5A69"/>
    <w:rsid w:val="007B5D17"/>
    <w:rsid w:val="007B5FA4"/>
    <w:rsid w:val="007B689C"/>
    <w:rsid w:val="007B6C12"/>
    <w:rsid w:val="007B6F17"/>
    <w:rsid w:val="007B6FFF"/>
    <w:rsid w:val="007B751B"/>
    <w:rsid w:val="007B7580"/>
    <w:rsid w:val="007B7634"/>
    <w:rsid w:val="007B7849"/>
    <w:rsid w:val="007B7E56"/>
    <w:rsid w:val="007B7F8E"/>
    <w:rsid w:val="007C025A"/>
    <w:rsid w:val="007C0587"/>
    <w:rsid w:val="007C05DD"/>
    <w:rsid w:val="007C09F3"/>
    <w:rsid w:val="007C0AD8"/>
    <w:rsid w:val="007C0E11"/>
    <w:rsid w:val="007C13ED"/>
    <w:rsid w:val="007C15CE"/>
    <w:rsid w:val="007C1CDB"/>
    <w:rsid w:val="007C1EE8"/>
    <w:rsid w:val="007C20F6"/>
    <w:rsid w:val="007C237A"/>
    <w:rsid w:val="007C35CA"/>
    <w:rsid w:val="007C387D"/>
    <w:rsid w:val="007C390F"/>
    <w:rsid w:val="007C3D18"/>
    <w:rsid w:val="007C3F3C"/>
    <w:rsid w:val="007C3FAA"/>
    <w:rsid w:val="007C410D"/>
    <w:rsid w:val="007C452A"/>
    <w:rsid w:val="007C4DA2"/>
    <w:rsid w:val="007C4E96"/>
    <w:rsid w:val="007C4FAB"/>
    <w:rsid w:val="007C54E4"/>
    <w:rsid w:val="007C5A57"/>
    <w:rsid w:val="007C5FE0"/>
    <w:rsid w:val="007C60AD"/>
    <w:rsid w:val="007C60BF"/>
    <w:rsid w:val="007C6227"/>
    <w:rsid w:val="007C6346"/>
    <w:rsid w:val="007C645E"/>
    <w:rsid w:val="007C672E"/>
    <w:rsid w:val="007C6878"/>
    <w:rsid w:val="007C68D8"/>
    <w:rsid w:val="007C69E4"/>
    <w:rsid w:val="007C6A07"/>
    <w:rsid w:val="007C7130"/>
    <w:rsid w:val="007C71F3"/>
    <w:rsid w:val="007C720D"/>
    <w:rsid w:val="007C7350"/>
    <w:rsid w:val="007C74A4"/>
    <w:rsid w:val="007C75A1"/>
    <w:rsid w:val="007C77A5"/>
    <w:rsid w:val="007D0039"/>
    <w:rsid w:val="007D01EB"/>
    <w:rsid w:val="007D0457"/>
    <w:rsid w:val="007D04E5"/>
    <w:rsid w:val="007D093A"/>
    <w:rsid w:val="007D0EAF"/>
    <w:rsid w:val="007D1027"/>
    <w:rsid w:val="007D137B"/>
    <w:rsid w:val="007D1C40"/>
    <w:rsid w:val="007D1FCB"/>
    <w:rsid w:val="007D1FE6"/>
    <w:rsid w:val="007D1FFB"/>
    <w:rsid w:val="007D25EA"/>
    <w:rsid w:val="007D27FE"/>
    <w:rsid w:val="007D2A23"/>
    <w:rsid w:val="007D2A46"/>
    <w:rsid w:val="007D2EA2"/>
    <w:rsid w:val="007D3087"/>
    <w:rsid w:val="007D347F"/>
    <w:rsid w:val="007D38F2"/>
    <w:rsid w:val="007D38F8"/>
    <w:rsid w:val="007D3B43"/>
    <w:rsid w:val="007D3F2B"/>
    <w:rsid w:val="007D43C0"/>
    <w:rsid w:val="007D46BE"/>
    <w:rsid w:val="007D4748"/>
    <w:rsid w:val="007D4892"/>
    <w:rsid w:val="007D4A13"/>
    <w:rsid w:val="007D5302"/>
    <w:rsid w:val="007D5309"/>
    <w:rsid w:val="007D58B4"/>
    <w:rsid w:val="007D58C3"/>
    <w:rsid w:val="007D5901"/>
    <w:rsid w:val="007D5CCA"/>
    <w:rsid w:val="007D5F2F"/>
    <w:rsid w:val="007D6080"/>
    <w:rsid w:val="007D62AF"/>
    <w:rsid w:val="007D632D"/>
    <w:rsid w:val="007D6D1D"/>
    <w:rsid w:val="007D6EDA"/>
    <w:rsid w:val="007D7526"/>
    <w:rsid w:val="007D763B"/>
    <w:rsid w:val="007D7AE5"/>
    <w:rsid w:val="007E009C"/>
    <w:rsid w:val="007E0364"/>
    <w:rsid w:val="007E0580"/>
    <w:rsid w:val="007E0A0D"/>
    <w:rsid w:val="007E0B55"/>
    <w:rsid w:val="007E0F8B"/>
    <w:rsid w:val="007E150A"/>
    <w:rsid w:val="007E16AA"/>
    <w:rsid w:val="007E1AAC"/>
    <w:rsid w:val="007E1B8D"/>
    <w:rsid w:val="007E1CCC"/>
    <w:rsid w:val="007E2001"/>
    <w:rsid w:val="007E205E"/>
    <w:rsid w:val="007E2C95"/>
    <w:rsid w:val="007E31BE"/>
    <w:rsid w:val="007E3238"/>
    <w:rsid w:val="007E33C5"/>
    <w:rsid w:val="007E342F"/>
    <w:rsid w:val="007E3670"/>
    <w:rsid w:val="007E37CD"/>
    <w:rsid w:val="007E3855"/>
    <w:rsid w:val="007E3EAF"/>
    <w:rsid w:val="007E3F0E"/>
    <w:rsid w:val="007E403B"/>
    <w:rsid w:val="007E4345"/>
    <w:rsid w:val="007E4610"/>
    <w:rsid w:val="007E4623"/>
    <w:rsid w:val="007E4715"/>
    <w:rsid w:val="007E48A6"/>
    <w:rsid w:val="007E4B03"/>
    <w:rsid w:val="007E4B60"/>
    <w:rsid w:val="007E4D58"/>
    <w:rsid w:val="007E505B"/>
    <w:rsid w:val="007E50E4"/>
    <w:rsid w:val="007E5384"/>
    <w:rsid w:val="007E53C3"/>
    <w:rsid w:val="007E58F0"/>
    <w:rsid w:val="007E58F1"/>
    <w:rsid w:val="007E5A6A"/>
    <w:rsid w:val="007E5C17"/>
    <w:rsid w:val="007E5CB0"/>
    <w:rsid w:val="007E6146"/>
    <w:rsid w:val="007E62D5"/>
    <w:rsid w:val="007E6359"/>
    <w:rsid w:val="007E6459"/>
    <w:rsid w:val="007E65EF"/>
    <w:rsid w:val="007E6C28"/>
    <w:rsid w:val="007E6D4F"/>
    <w:rsid w:val="007E6EA4"/>
    <w:rsid w:val="007E6EA7"/>
    <w:rsid w:val="007E6F09"/>
    <w:rsid w:val="007E7091"/>
    <w:rsid w:val="007E722B"/>
    <w:rsid w:val="007E7521"/>
    <w:rsid w:val="007E7570"/>
    <w:rsid w:val="007E7C10"/>
    <w:rsid w:val="007E7DED"/>
    <w:rsid w:val="007E7EC9"/>
    <w:rsid w:val="007F03D1"/>
    <w:rsid w:val="007F0535"/>
    <w:rsid w:val="007F0585"/>
    <w:rsid w:val="007F0A42"/>
    <w:rsid w:val="007F0B67"/>
    <w:rsid w:val="007F1388"/>
    <w:rsid w:val="007F1713"/>
    <w:rsid w:val="007F177E"/>
    <w:rsid w:val="007F1962"/>
    <w:rsid w:val="007F1A58"/>
    <w:rsid w:val="007F213C"/>
    <w:rsid w:val="007F2440"/>
    <w:rsid w:val="007F2790"/>
    <w:rsid w:val="007F2A2B"/>
    <w:rsid w:val="007F2D51"/>
    <w:rsid w:val="007F3056"/>
    <w:rsid w:val="007F30B7"/>
    <w:rsid w:val="007F3134"/>
    <w:rsid w:val="007F31D4"/>
    <w:rsid w:val="007F322B"/>
    <w:rsid w:val="007F3604"/>
    <w:rsid w:val="007F3743"/>
    <w:rsid w:val="007F3A54"/>
    <w:rsid w:val="007F3E4D"/>
    <w:rsid w:val="007F40D3"/>
    <w:rsid w:val="007F4D04"/>
    <w:rsid w:val="007F4E18"/>
    <w:rsid w:val="007F520A"/>
    <w:rsid w:val="007F5219"/>
    <w:rsid w:val="007F584C"/>
    <w:rsid w:val="007F5BE1"/>
    <w:rsid w:val="007F5CF7"/>
    <w:rsid w:val="007F5D0B"/>
    <w:rsid w:val="007F5D6F"/>
    <w:rsid w:val="007F6101"/>
    <w:rsid w:val="007F61F8"/>
    <w:rsid w:val="007F6DC4"/>
    <w:rsid w:val="007F762E"/>
    <w:rsid w:val="007F7DE5"/>
    <w:rsid w:val="007F7F2B"/>
    <w:rsid w:val="00800399"/>
    <w:rsid w:val="00800498"/>
    <w:rsid w:val="008008EF"/>
    <w:rsid w:val="00800940"/>
    <w:rsid w:val="00800FA2"/>
    <w:rsid w:val="00800FF0"/>
    <w:rsid w:val="0080106F"/>
    <w:rsid w:val="00801259"/>
    <w:rsid w:val="00801540"/>
    <w:rsid w:val="008019AB"/>
    <w:rsid w:val="00801A82"/>
    <w:rsid w:val="00801AAC"/>
    <w:rsid w:val="00801B1F"/>
    <w:rsid w:val="00801F60"/>
    <w:rsid w:val="00802151"/>
    <w:rsid w:val="0080223B"/>
    <w:rsid w:val="00802256"/>
    <w:rsid w:val="00802B80"/>
    <w:rsid w:val="00802E78"/>
    <w:rsid w:val="00803498"/>
    <w:rsid w:val="008034E1"/>
    <w:rsid w:val="008036E5"/>
    <w:rsid w:val="00803886"/>
    <w:rsid w:val="00803B7E"/>
    <w:rsid w:val="00803BCD"/>
    <w:rsid w:val="00803FAE"/>
    <w:rsid w:val="00803FF6"/>
    <w:rsid w:val="0080409E"/>
    <w:rsid w:val="008040EE"/>
    <w:rsid w:val="0080415D"/>
    <w:rsid w:val="008045BE"/>
    <w:rsid w:val="00804745"/>
    <w:rsid w:val="0080503E"/>
    <w:rsid w:val="00805290"/>
    <w:rsid w:val="00805547"/>
    <w:rsid w:val="00805E3B"/>
    <w:rsid w:val="0080605F"/>
    <w:rsid w:val="008060AD"/>
    <w:rsid w:val="0080658E"/>
    <w:rsid w:val="00806657"/>
    <w:rsid w:val="00806E84"/>
    <w:rsid w:val="0080758F"/>
    <w:rsid w:val="008076F3"/>
    <w:rsid w:val="00807786"/>
    <w:rsid w:val="00807AD8"/>
    <w:rsid w:val="0081066D"/>
    <w:rsid w:val="0081098E"/>
    <w:rsid w:val="00810C88"/>
    <w:rsid w:val="00810DE4"/>
    <w:rsid w:val="008115B2"/>
    <w:rsid w:val="008119DD"/>
    <w:rsid w:val="00811FCB"/>
    <w:rsid w:val="00812034"/>
    <w:rsid w:val="00812940"/>
    <w:rsid w:val="00812E15"/>
    <w:rsid w:val="00812FA4"/>
    <w:rsid w:val="008130E1"/>
    <w:rsid w:val="008130F9"/>
    <w:rsid w:val="008131AA"/>
    <w:rsid w:val="00813255"/>
    <w:rsid w:val="008132E5"/>
    <w:rsid w:val="00813356"/>
    <w:rsid w:val="00813436"/>
    <w:rsid w:val="008134D9"/>
    <w:rsid w:val="0081377B"/>
    <w:rsid w:val="008137B8"/>
    <w:rsid w:val="00813DB1"/>
    <w:rsid w:val="008146EA"/>
    <w:rsid w:val="00814924"/>
    <w:rsid w:val="00814C47"/>
    <w:rsid w:val="00814C6B"/>
    <w:rsid w:val="00815273"/>
    <w:rsid w:val="0081527D"/>
    <w:rsid w:val="00815659"/>
    <w:rsid w:val="008158D6"/>
    <w:rsid w:val="00815E76"/>
    <w:rsid w:val="00816067"/>
    <w:rsid w:val="008166B4"/>
    <w:rsid w:val="00816AD3"/>
    <w:rsid w:val="00816D1A"/>
    <w:rsid w:val="008170DA"/>
    <w:rsid w:val="00817196"/>
    <w:rsid w:val="00817A8B"/>
    <w:rsid w:val="00817A92"/>
    <w:rsid w:val="00820A73"/>
    <w:rsid w:val="00820BB5"/>
    <w:rsid w:val="00820C1B"/>
    <w:rsid w:val="0082124D"/>
    <w:rsid w:val="00821759"/>
    <w:rsid w:val="00821826"/>
    <w:rsid w:val="008218F0"/>
    <w:rsid w:val="00821EFC"/>
    <w:rsid w:val="00821F34"/>
    <w:rsid w:val="008223A3"/>
    <w:rsid w:val="008223C0"/>
    <w:rsid w:val="00822575"/>
    <w:rsid w:val="00822617"/>
    <w:rsid w:val="00822D35"/>
    <w:rsid w:val="008235DB"/>
    <w:rsid w:val="00823B5F"/>
    <w:rsid w:val="00823FDB"/>
    <w:rsid w:val="00824AB4"/>
    <w:rsid w:val="00824B02"/>
    <w:rsid w:val="00824B38"/>
    <w:rsid w:val="0082570A"/>
    <w:rsid w:val="008258AF"/>
    <w:rsid w:val="008259A3"/>
    <w:rsid w:val="00825A32"/>
    <w:rsid w:val="00825C42"/>
    <w:rsid w:val="00825D25"/>
    <w:rsid w:val="00826852"/>
    <w:rsid w:val="0082755A"/>
    <w:rsid w:val="00827694"/>
    <w:rsid w:val="00827BF8"/>
    <w:rsid w:val="00827D6F"/>
    <w:rsid w:val="00831DFA"/>
    <w:rsid w:val="00831FA1"/>
    <w:rsid w:val="0083204D"/>
    <w:rsid w:val="00832376"/>
    <w:rsid w:val="008324D5"/>
    <w:rsid w:val="00832794"/>
    <w:rsid w:val="00832C4C"/>
    <w:rsid w:val="0083321F"/>
    <w:rsid w:val="008339F3"/>
    <w:rsid w:val="00833DE0"/>
    <w:rsid w:val="00833E02"/>
    <w:rsid w:val="0083401B"/>
    <w:rsid w:val="008345E2"/>
    <w:rsid w:val="00834621"/>
    <w:rsid w:val="00834639"/>
    <w:rsid w:val="00834A05"/>
    <w:rsid w:val="00834B41"/>
    <w:rsid w:val="008351C8"/>
    <w:rsid w:val="00835236"/>
    <w:rsid w:val="008359E6"/>
    <w:rsid w:val="00835B58"/>
    <w:rsid w:val="00836181"/>
    <w:rsid w:val="008362FC"/>
    <w:rsid w:val="00836307"/>
    <w:rsid w:val="00836D35"/>
    <w:rsid w:val="00836DD7"/>
    <w:rsid w:val="008373ED"/>
    <w:rsid w:val="008374D8"/>
    <w:rsid w:val="00837595"/>
    <w:rsid w:val="00837624"/>
    <w:rsid w:val="008376AC"/>
    <w:rsid w:val="008378C3"/>
    <w:rsid w:val="008379B9"/>
    <w:rsid w:val="00837D05"/>
    <w:rsid w:val="00837EDA"/>
    <w:rsid w:val="00837F6B"/>
    <w:rsid w:val="0084044A"/>
    <w:rsid w:val="008407DD"/>
    <w:rsid w:val="00840838"/>
    <w:rsid w:val="00840EEF"/>
    <w:rsid w:val="00841118"/>
    <w:rsid w:val="00841793"/>
    <w:rsid w:val="00841AD9"/>
    <w:rsid w:val="00841D38"/>
    <w:rsid w:val="00841FC5"/>
    <w:rsid w:val="00842612"/>
    <w:rsid w:val="0084281E"/>
    <w:rsid w:val="00842D61"/>
    <w:rsid w:val="00842F42"/>
    <w:rsid w:val="00843143"/>
    <w:rsid w:val="0084367E"/>
    <w:rsid w:val="0084377E"/>
    <w:rsid w:val="0084378B"/>
    <w:rsid w:val="008438C8"/>
    <w:rsid w:val="00843951"/>
    <w:rsid w:val="00843B3A"/>
    <w:rsid w:val="0084436A"/>
    <w:rsid w:val="008444E8"/>
    <w:rsid w:val="00844629"/>
    <w:rsid w:val="008447A2"/>
    <w:rsid w:val="00844BBE"/>
    <w:rsid w:val="00844E80"/>
    <w:rsid w:val="00845424"/>
    <w:rsid w:val="0084574A"/>
    <w:rsid w:val="00845995"/>
    <w:rsid w:val="008459C5"/>
    <w:rsid w:val="00845A39"/>
    <w:rsid w:val="00845B06"/>
    <w:rsid w:val="00845D14"/>
    <w:rsid w:val="00845E26"/>
    <w:rsid w:val="00845EB7"/>
    <w:rsid w:val="008468AA"/>
    <w:rsid w:val="00846A60"/>
    <w:rsid w:val="00846FE7"/>
    <w:rsid w:val="00847168"/>
    <w:rsid w:val="008471FF"/>
    <w:rsid w:val="0084732D"/>
    <w:rsid w:val="00847424"/>
    <w:rsid w:val="00847574"/>
    <w:rsid w:val="0084761B"/>
    <w:rsid w:val="008477CD"/>
    <w:rsid w:val="008479B5"/>
    <w:rsid w:val="00847BB8"/>
    <w:rsid w:val="00847E30"/>
    <w:rsid w:val="008507F5"/>
    <w:rsid w:val="008508AD"/>
    <w:rsid w:val="00850CEC"/>
    <w:rsid w:val="008510B6"/>
    <w:rsid w:val="008510CC"/>
    <w:rsid w:val="0085145E"/>
    <w:rsid w:val="0085194A"/>
    <w:rsid w:val="00851E37"/>
    <w:rsid w:val="00852135"/>
    <w:rsid w:val="00852571"/>
    <w:rsid w:val="00852B87"/>
    <w:rsid w:val="00852C9F"/>
    <w:rsid w:val="00853297"/>
    <w:rsid w:val="00853981"/>
    <w:rsid w:val="00853BBE"/>
    <w:rsid w:val="0085421A"/>
    <w:rsid w:val="0085444C"/>
    <w:rsid w:val="00854A60"/>
    <w:rsid w:val="00854DE2"/>
    <w:rsid w:val="008552EE"/>
    <w:rsid w:val="008555DA"/>
    <w:rsid w:val="0085599C"/>
    <w:rsid w:val="0085599F"/>
    <w:rsid w:val="00855B06"/>
    <w:rsid w:val="00855CA1"/>
    <w:rsid w:val="0085626C"/>
    <w:rsid w:val="00856911"/>
    <w:rsid w:val="00856917"/>
    <w:rsid w:val="00856B1D"/>
    <w:rsid w:val="00856BA4"/>
    <w:rsid w:val="00856C08"/>
    <w:rsid w:val="00856E79"/>
    <w:rsid w:val="0085785D"/>
    <w:rsid w:val="00857B80"/>
    <w:rsid w:val="00857C3A"/>
    <w:rsid w:val="00857E8D"/>
    <w:rsid w:val="00857F60"/>
    <w:rsid w:val="008614AD"/>
    <w:rsid w:val="0086222D"/>
    <w:rsid w:val="0086226E"/>
    <w:rsid w:val="00862397"/>
    <w:rsid w:val="0086251D"/>
    <w:rsid w:val="0086325B"/>
    <w:rsid w:val="00863435"/>
    <w:rsid w:val="0086355C"/>
    <w:rsid w:val="008636DA"/>
    <w:rsid w:val="00863DDD"/>
    <w:rsid w:val="00863F02"/>
    <w:rsid w:val="008641AF"/>
    <w:rsid w:val="008648E1"/>
    <w:rsid w:val="00865283"/>
    <w:rsid w:val="008657D1"/>
    <w:rsid w:val="008661C9"/>
    <w:rsid w:val="00866364"/>
    <w:rsid w:val="00866A86"/>
    <w:rsid w:val="00867593"/>
    <w:rsid w:val="008677FD"/>
    <w:rsid w:val="00867871"/>
    <w:rsid w:val="00867D7C"/>
    <w:rsid w:val="00867D92"/>
    <w:rsid w:val="00867F91"/>
    <w:rsid w:val="00870579"/>
    <w:rsid w:val="008706D4"/>
    <w:rsid w:val="00870997"/>
    <w:rsid w:val="00870C35"/>
    <w:rsid w:val="00870F8A"/>
    <w:rsid w:val="0087129E"/>
    <w:rsid w:val="0087143B"/>
    <w:rsid w:val="00871527"/>
    <w:rsid w:val="008716AE"/>
    <w:rsid w:val="008719A4"/>
    <w:rsid w:val="00871D23"/>
    <w:rsid w:val="0087287E"/>
    <w:rsid w:val="00872B48"/>
    <w:rsid w:val="00872E40"/>
    <w:rsid w:val="00872FDF"/>
    <w:rsid w:val="0087340D"/>
    <w:rsid w:val="008736BD"/>
    <w:rsid w:val="00873732"/>
    <w:rsid w:val="0087427B"/>
    <w:rsid w:val="0087429E"/>
    <w:rsid w:val="00874312"/>
    <w:rsid w:val="0087437C"/>
    <w:rsid w:val="00874453"/>
    <w:rsid w:val="008745AE"/>
    <w:rsid w:val="00874AAC"/>
    <w:rsid w:val="00874C54"/>
    <w:rsid w:val="00875032"/>
    <w:rsid w:val="0087526F"/>
    <w:rsid w:val="00875579"/>
    <w:rsid w:val="00875677"/>
    <w:rsid w:val="00875CD7"/>
    <w:rsid w:val="00875E97"/>
    <w:rsid w:val="00875FD8"/>
    <w:rsid w:val="0087621E"/>
    <w:rsid w:val="00876466"/>
    <w:rsid w:val="0087673A"/>
    <w:rsid w:val="00876B4D"/>
    <w:rsid w:val="0087707E"/>
    <w:rsid w:val="0087725A"/>
    <w:rsid w:val="00877265"/>
    <w:rsid w:val="008779E4"/>
    <w:rsid w:val="00877BA0"/>
    <w:rsid w:val="00877C2B"/>
    <w:rsid w:val="00877DB2"/>
    <w:rsid w:val="00877E27"/>
    <w:rsid w:val="00877EF3"/>
    <w:rsid w:val="00877F18"/>
    <w:rsid w:val="00880240"/>
    <w:rsid w:val="00880622"/>
    <w:rsid w:val="008806EA"/>
    <w:rsid w:val="008807FD"/>
    <w:rsid w:val="00880810"/>
    <w:rsid w:val="0088128E"/>
    <w:rsid w:val="0088131D"/>
    <w:rsid w:val="00881500"/>
    <w:rsid w:val="00881D09"/>
    <w:rsid w:val="00881D9D"/>
    <w:rsid w:val="00882475"/>
    <w:rsid w:val="008824DF"/>
    <w:rsid w:val="008826A1"/>
    <w:rsid w:val="00882786"/>
    <w:rsid w:val="008828FA"/>
    <w:rsid w:val="00882952"/>
    <w:rsid w:val="00882A6A"/>
    <w:rsid w:val="00882B4F"/>
    <w:rsid w:val="00882D56"/>
    <w:rsid w:val="00882D5D"/>
    <w:rsid w:val="008831A2"/>
    <w:rsid w:val="008833FB"/>
    <w:rsid w:val="008834B6"/>
    <w:rsid w:val="0088367D"/>
    <w:rsid w:val="008837EC"/>
    <w:rsid w:val="00883AAB"/>
    <w:rsid w:val="00883F18"/>
    <w:rsid w:val="008842A1"/>
    <w:rsid w:val="0088480D"/>
    <w:rsid w:val="0088492D"/>
    <w:rsid w:val="00884A7C"/>
    <w:rsid w:val="00884CFC"/>
    <w:rsid w:val="0088507C"/>
    <w:rsid w:val="0088547D"/>
    <w:rsid w:val="008856E0"/>
    <w:rsid w:val="00885E87"/>
    <w:rsid w:val="008860DD"/>
    <w:rsid w:val="008876C8"/>
    <w:rsid w:val="00887BDD"/>
    <w:rsid w:val="00887F12"/>
    <w:rsid w:val="00890432"/>
    <w:rsid w:val="00890571"/>
    <w:rsid w:val="00890EBA"/>
    <w:rsid w:val="0089119A"/>
    <w:rsid w:val="00892215"/>
    <w:rsid w:val="00892ADE"/>
    <w:rsid w:val="0089378A"/>
    <w:rsid w:val="00893BB0"/>
    <w:rsid w:val="00893DED"/>
    <w:rsid w:val="00893EF3"/>
    <w:rsid w:val="00894419"/>
    <w:rsid w:val="00894594"/>
    <w:rsid w:val="0089460D"/>
    <w:rsid w:val="00894A88"/>
    <w:rsid w:val="00894ACA"/>
    <w:rsid w:val="00894CAA"/>
    <w:rsid w:val="00894CCB"/>
    <w:rsid w:val="00894D55"/>
    <w:rsid w:val="00894D6D"/>
    <w:rsid w:val="00894D6E"/>
    <w:rsid w:val="00895269"/>
    <w:rsid w:val="0089529C"/>
    <w:rsid w:val="00895386"/>
    <w:rsid w:val="008956CA"/>
    <w:rsid w:val="00895B85"/>
    <w:rsid w:val="00895F29"/>
    <w:rsid w:val="00896A80"/>
    <w:rsid w:val="0089724F"/>
    <w:rsid w:val="008973A6"/>
    <w:rsid w:val="00897617"/>
    <w:rsid w:val="0089791C"/>
    <w:rsid w:val="00897CC5"/>
    <w:rsid w:val="008A041D"/>
    <w:rsid w:val="008A0983"/>
    <w:rsid w:val="008A09A3"/>
    <w:rsid w:val="008A0B27"/>
    <w:rsid w:val="008A0BBD"/>
    <w:rsid w:val="008A0DD0"/>
    <w:rsid w:val="008A11DC"/>
    <w:rsid w:val="008A15BC"/>
    <w:rsid w:val="008A1868"/>
    <w:rsid w:val="008A21F2"/>
    <w:rsid w:val="008A21FF"/>
    <w:rsid w:val="008A2323"/>
    <w:rsid w:val="008A2633"/>
    <w:rsid w:val="008A2CE2"/>
    <w:rsid w:val="008A30AC"/>
    <w:rsid w:val="008A3895"/>
    <w:rsid w:val="008A3C7C"/>
    <w:rsid w:val="008A3DD7"/>
    <w:rsid w:val="008A4052"/>
    <w:rsid w:val="008A44B8"/>
    <w:rsid w:val="008A49F4"/>
    <w:rsid w:val="008A5094"/>
    <w:rsid w:val="008A50ED"/>
    <w:rsid w:val="008A51A8"/>
    <w:rsid w:val="008A5206"/>
    <w:rsid w:val="008A54C7"/>
    <w:rsid w:val="008A5829"/>
    <w:rsid w:val="008A61A8"/>
    <w:rsid w:val="008A6828"/>
    <w:rsid w:val="008A6CBA"/>
    <w:rsid w:val="008A6CFC"/>
    <w:rsid w:val="008A6EFE"/>
    <w:rsid w:val="008A7368"/>
    <w:rsid w:val="008A73DB"/>
    <w:rsid w:val="008A7415"/>
    <w:rsid w:val="008A77D8"/>
    <w:rsid w:val="008A783C"/>
    <w:rsid w:val="008A7B95"/>
    <w:rsid w:val="008A7FFA"/>
    <w:rsid w:val="008B0345"/>
    <w:rsid w:val="008B0483"/>
    <w:rsid w:val="008B08BF"/>
    <w:rsid w:val="008B0977"/>
    <w:rsid w:val="008B0B64"/>
    <w:rsid w:val="008B0DE0"/>
    <w:rsid w:val="008B120C"/>
    <w:rsid w:val="008B1240"/>
    <w:rsid w:val="008B1B00"/>
    <w:rsid w:val="008B1E0F"/>
    <w:rsid w:val="008B2996"/>
    <w:rsid w:val="008B2D09"/>
    <w:rsid w:val="008B2DE7"/>
    <w:rsid w:val="008B2E71"/>
    <w:rsid w:val="008B34FB"/>
    <w:rsid w:val="008B4039"/>
    <w:rsid w:val="008B4748"/>
    <w:rsid w:val="008B48C0"/>
    <w:rsid w:val="008B4C19"/>
    <w:rsid w:val="008B4C59"/>
    <w:rsid w:val="008B515C"/>
    <w:rsid w:val="008B51A0"/>
    <w:rsid w:val="008B51A4"/>
    <w:rsid w:val="008B5214"/>
    <w:rsid w:val="008B592A"/>
    <w:rsid w:val="008B597B"/>
    <w:rsid w:val="008B59BE"/>
    <w:rsid w:val="008B5CE9"/>
    <w:rsid w:val="008B5DC6"/>
    <w:rsid w:val="008B5DD1"/>
    <w:rsid w:val="008B5E3A"/>
    <w:rsid w:val="008B5F53"/>
    <w:rsid w:val="008B6712"/>
    <w:rsid w:val="008B6FF1"/>
    <w:rsid w:val="008B7102"/>
    <w:rsid w:val="008B7155"/>
    <w:rsid w:val="008B7B5C"/>
    <w:rsid w:val="008B7D6F"/>
    <w:rsid w:val="008C0471"/>
    <w:rsid w:val="008C0613"/>
    <w:rsid w:val="008C07E8"/>
    <w:rsid w:val="008C085B"/>
    <w:rsid w:val="008C0C99"/>
    <w:rsid w:val="008C0DE1"/>
    <w:rsid w:val="008C1025"/>
    <w:rsid w:val="008C11E1"/>
    <w:rsid w:val="008C2017"/>
    <w:rsid w:val="008C23DF"/>
    <w:rsid w:val="008C256E"/>
    <w:rsid w:val="008C2AA7"/>
    <w:rsid w:val="008C2CA4"/>
    <w:rsid w:val="008C2D99"/>
    <w:rsid w:val="008C30E9"/>
    <w:rsid w:val="008C3499"/>
    <w:rsid w:val="008C4090"/>
    <w:rsid w:val="008C42F8"/>
    <w:rsid w:val="008C43B1"/>
    <w:rsid w:val="008C4621"/>
    <w:rsid w:val="008C4958"/>
    <w:rsid w:val="008C4A67"/>
    <w:rsid w:val="008C4AD1"/>
    <w:rsid w:val="008C4B2B"/>
    <w:rsid w:val="008C4BAA"/>
    <w:rsid w:val="008C4C1C"/>
    <w:rsid w:val="008C4C64"/>
    <w:rsid w:val="008C5114"/>
    <w:rsid w:val="008C55AE"/>
    <w:rsid w:val="008C581C"/>
    <w:rsid w:val="008C5E29"/>
    <w:rsid w:val="008C6637"/>
    <w:rsid w:val="008C667D"/>
    <w:rsid w:val="008C6867"/>
    <w:rsid w:val="008C68C5"/>
    <w:rsid w:val="008C6AE8"/>
    <w:rsid w:val="008C6B8B"/>
    <w:rsid w:val="008C6D30"/>
    <w:rsid w:val="008C6DCD"/>
    <w:rsid w:val="008C7245"/>
    <w:rsid w:val="008C7573"/>
    <w:rsid w:val="008C758C"/>
    <w:rsid w:val="008C766B"/>
    <w:rsid w:val="008C76D0"/>
    <w:rsid w:val="008D037C"/>
    <w:rsid w:val="008D07EB"/>
    <w:rsid w:val="008D0969"/>
    <w:rsid w:val="008D0980"/>
    <w:rsid w:val="008D0A60"/>
    <w:rsid w:val="008D0C67"/>
    <w:rsid w:val="008D0D79"/>
    <w:rsid w:val="008D0F14"/>
    <w:rsid w:val="008D0F65"/>
    <w:rsid w:val="008D11F5"/>
    <w:rsid w:val="008D13DE"/>
    <w:rsid w:val="008D2835"/>
    <w:rsid w:val="008D2874"/>
    <w:rsid w:val="008D2D6B"/>
    <w:rsid w:val="008D2EF8"/>
    <w:rsid w:val="008D3052"/>
    <w:rsid w:val="008D337A"/>
    <w:rsid w:val="008D34F1"/>
    <w:rsid w:val="008D395B"/>
    <w:rsid w:val="008D39D8"/>
    <w:rsid w:val="008D4560"/>
    <w:rsid w:val="008D4971"/>
    <w:rsid w:val="008D4BF2"/>
    <w:rsid w:val="008D4CA0"/>
    <w:rsid w:val="008D4EEB"/>
    <w:rsid w:val="008D587C"/>
    <w:rsid w:val="008D5A5B"/>
    <w:rsid w:val="008D5CCD"/>
    <w:rsid w:val="008D5CE2"/>
    <w:rsid w:val="008D5D98"/>
    <w:rsid w:val="008D61B3"/>
    <w:rsid w:val="008D66EC"/>
    <w:rsid w:val="008D6737"/>
    <w:rsid w:val="008D6AD5"/>
    <w:rsid w:val="008D6CC6"/>
    <w:rsid w:val="008D6D1A"/>
    <w:rsid w:val="008D6DC1"/>
    <w:rsid w:val="008D7680"/>
    <w:rsid w:val="008E0268"/>
    <w:rsid w:val="008E0336"/>
    <w:rsid w:val="008E065E"/>
    <w:rsid w:val="008E07DC"/>
    <w:rsid w:val="008E0927"/>
    <w:rsid w:val="008E13EF"/>
    <w:rsid w:val="008E159E"/>
    <w:rsid w:val="008E1723"/>
    <w:rsid w:val="008E1909"/>
    <w:rsid w:val="008E1A20"/>
    <w:rsid w:val="008E1AA4"/>
    <w:rsid w:val="008E1E4B"/>
    <w:rsid w:val="008E293C"/>
    <w:rsid w:val="008E2AED"/>
    <w:rsid w:val="008E2DAD"/>
    <w:rsid w:val="008E2ED4"/>
    <w:rsid w:val="008E30D6"/>
    <w:rsid w:val="008E36F5"/>
    <w:rsid w:val="008E412C"/>
    <w:rsid w:val="008E462D"/>
    <w:rsid w:val="008E482B"/>
    <w:rsid w:val="008E4D2D"/>
    <w:rsid w:val="008E4DE4"/>
    <w:rsid w:val="008E5C33"/>
    <w:rsid w:val="008E5F19"/>
    <w:rsid w:val="008E5FA7"/>
    <w:rsid w:val="008E633D"/>
    <w:rsid w:val="008E6605"/>
    <w:rsid w:val="008E68AA"/>
    <w:rsid w:val="008E6AFB"/>
    <w:rsid w:val="008E74B6"/>
    <w:rsid w:val="008E771C"/>
    <w:rsid w:val="008E7E52"/>
    <w:rsid w:val="008F03DC"/>
    <w:rsid w:val="008F10E9"/>
    <w:rsid w:val="008F1117"/>
    <w:rsid w:val="008F198F"/>
    <w:rsid w:val="008F1C35"/>
    <w:rsid w:val="008F1D4D"/>
    <w:rsid w:val="008F1EAB"/>
    <w:rsid w:val="008F1F7B"/>
    <w:rsid w:val="008F2029"/>
    <w:rsid w:val="008F227A"/>
    <w:rsid w:val="008F2599"/>
    <w:rsid w:val="008F33DC"/>
    <w:rsid w:val="008F3954"/>
    <w:rsid w:val="008F3989"/>
    <w:rsid w:val="008F3B3C"/>
    <w:rsid w:val="008F3DA0"/>
    <w:rsid w:val="008F4104"/>
    <w:rsid w:val="008F4135"/>
    <w:rsid w:val="008F477F"/>
    <w:rsid w:val="008F48B9"/>
    <w:rsid w:val="008F4BAC"/>
    <w:rsid w:val="008F531A"/>
    <w:rsid w:val="008F62E2"/>
    <w:rsid w:val="008F6410"/>
    <w:rsid w:val="008F681B"/>
    <w:rsid w:val="008F6FD2"/>
    <w:rsid w:val="008F6FD3"/>
    <w:rsid w:val="008F770E"/>
    <w:rsid w:val="008F7DB8"/>
    <w:rsid w:val="009001A6"/>
    <w:rsid w:val="00900AAC"/>
    <w:rsid w:val="00900B87"/>
    <w:rsid w:val="00900DAC"/>
    <w:rsid w:val="00900F22"/>
    <w:rsid w:val="00901109"/>
    <w:rsid w:val="009013D1"/>
    <w:rsid w:val="009019FF"/>
    <w:rsid w:val="00901A8E"/>
    <w:rsid w:val="00901AA5"/>
    <w:rsid w:val="00901ADA"/>
    <w:rsid w:val="00901D97"/>
    <w:rsid w:val="00901F29"/>
    <w:rsid w:val="009020AD"/>
    <w:rsid w:val="009021F6"/>
    <w:rsid w:val="00902350"/>
    <w:rsid w:val="00902A9A"/>
    <w:rsid w:val="00902BCE"/>
    <w:rsid w:val="0090312B"/>
    <w:rsid w:val="0090336B"/>
    <w:rsid w:val="00903530"/>
    <w:rsid w:val="00903A3A"/>
    <w:rsid w:val="00903BB6"/>
    <w:rsid w:val="00904207"/>
    <w:rsid w:val="00904347"/>
    <w:rsid w:val="00904510"/>
    <w:rsid w:val="00905181"/>
    <w:rsid w:val="009053AA"/>
    <w:rsid w:val="00905511"/>
    <w:rsid w:val="00906939"/>
    <w:rsid w:val="009069F6"/>
    <w:rsid w:val="00906CDF"/>
    <w:rsid w:val="00906D7C"/>
    <w:rsid w:val="009074BA"/>
    <w:rsid w:val="009075DE"/>
    <w:rsid w:val="009076E4"/>
    <w:rsid w:val="00907DD2"/>
    <w:rsid w:val="0091019E"/>
    <w:rsid w:val="00910647"/>
    <w:rsid w:val="00910B7D"/>
    <w:rsid w:val="00910CD8"/>
    <w:rsid w:val="00910D11"/>
    <w:rsid w:val="00910FED"/>
    <w:rsid w:val="00911990"/>
    <w:rsid w:val="00911DFB"/>
    <w:rsid w:val="0091219B"/>
    <w:rsid w:val="009121A4"/>
    <w:rsid w:val="0091268A"/>
    <w:rsid w:val="0091295E"/>
    <w:rsid w:val="00913248"/>
    <w:rsid w:val="00913364"/>
    <w:rsid w:val="009139D9"/>
    <w:rsid w:val="00913F41"/>
    <w:rsid w:val="00914178"/>
    <w:rsid w:val="009144D6"/>
    <w:rsid w:val="0091486E"/>
    <w:rsid w:val="00914AD8"/>
    <w:rsid w:val="00914E4A"/>
    <w:rsid w:val="00915199"/>
    <w:rsid w:val="009154AA"/>
    <w:rsid w:val="00915746"/>
    <w:rsid w:val="00915975"/>
    <w:rsid w:val="00915D41"/>
    <w:rsid w:val="00916079"/>
    <w:rsid w:val="0091624B"/>
    <w:rsid w:val="0091692E"/>
    <w:rsid w:val="00916E92"/>
    <w:rsid w:val="00916EB0"/>
    <w:rsid w:val="00916F8F"/>
    <w:rsid w:val="00917948"/>
    <w:rsid w:val="00917C5D"/>
    <w:rsid w:val="00917CE9"/>
    <w:rsid w:val="0092039C"/>
    <w:rsid w:val="009206AC"/>
    <w:rsid w:val="0092074C"/>
    <w:rsid w:val="00920990"/>
    <w:rsid w:val="00920A5E"/>
    <w:rsid w:val="00920BF2"/>
    <w:rsid w:val="00920E7D"/>
    <w:rsid w:val="009213F7"/>
    <w:rsid w:val="00921454"/>
    <w:rsid w:val="009215F7"/>
    <w:rsid w:val="0092160C"/>
    <w:rsid w:val="00921678"/>
    <w:rsid w:val="00921C62"/>
    <w:rsid w:val="00921EB7"/>
    <w:rsid w:val="00922010"/>
    <w:rsid w:val="0092236B"/>
    <w:rsid w:val="009224B4"/>
    <w:rsid w:val="00922785"/>
    <w:rsid w:val="00922796"/>
    <w:rsid w:val="00922B0A"/>
    <w:rsid w:val="00922B4B"/>
    <w:rsid w:val="00922B9C"/>
    <w:rsid w:val="00922CA7"/>
    <w:rsid w:val="0092323B"/>
    <w:rsid w:val="009237F0"/>
    <w:rsid w:val="009245BB"/>
    <w:rsid w:val="0092497E"/>
    <w:rsid w:val="00925082"/>
    <w:rsid w:val="0092538C"/>
    <w:rsid w:val="0092676B"/>
    <w:rsid w:val="00926799"/>
    <w:rsid w:val="0092683B"/>
    <w:rsid w:val="00927224"/>
    <w:rsid w:val="00927646"/>
    <w:rsid w:val="00927811"/>
    <w:rsid w:val="009279D3"/>
    <w:rsid w:val="00927B3F"/>
    <w:rsid w:val="009305D4"/>
    <w:rsid w:val="00930CCF"/>
    <w:rsid w:val="00930E68"/>
    <w:rsid w:val="00930F9B"/>
    <w:rsid w:val="00931148"/>
    <w:rsid w:val="00931A42"/>
    <w:rsid w:val="00931AD7"/>
    <w:rsid w:val="00931AFB"/>
    <w:rsid w:val="00931BD9"/>
    <w:rsid w:val="00931F6C"/>
    <w:rsid w:val="00932019"/>
    <w:rsid w:val="00932089"/>
    <w:rsid w:val="009321F9"/>
    <w:rsid w:val="0093235E"/>
    <w:rsid w:val="00932457"/>
    <w:rsid w:val="009325F4"/>
    <w:rsid w:val="0093268D"/>
    <w:rsid w:val="00932850"/>
    <w:rsid w:val="00932960"/>
    <w:rsid w:val="00932D0C"/>
    <w:rsid w:val="00932F24"/>
    <w:rsid w:val="00932FBB"/>
    <w:rsid w:val="009331EE"/>
    <w:rsid w:val="00933209"/>
    <w:rsid w:val="009332C4"/>
    <w:rsid w:val="009335EE"/>
    <w:rsid w:val="009336BF"/>
    <w:rsid w:val="0093393B"/>
    <w:rsid w:val="009339F8"/>
    <w:rsid w:val="00933CC1"/>
    <w:rsid w:val="009341AC"/>
    <w:rsid w:val="00934246"/>
    <w:rsid w:val="009343A8"/>
    <w:rsid w:val="009346CA"/>
    <w:rsid w:val="00934B44"/>
    <w:rsid w:val="0093515B"/>
    <w:rsid w:val="00935186"/>
    <w:rsid w:val="0093527A"/>
    <w:rsid w:val="009353BA"/>
    <w:rsid w:val="009356E0"/>
    <w:rsid w:val="00935882"/>
    <w:rsid w:val="0093589D"/>
    <w:rsid w:val="009368F3"/>
    <w:rsid w:val="00936C08"/>
    <w:rsid w:val="00936EA7"/>
    <w:rsid w:val="009371CF"/>
    <w:rsid w:val="009374CC"/>
    <w:rsid w:val="00937DFF"/>
    <w:rsid w:val="00940353"/>
    <w:rsid w:val="009403C3"/>
    <w:rsid w:val="00940606"/>
    <w:rsid w:val="00940E12"/>
    <w:rsid w:val="009412B7"/>
    <w:rsid w:val="00941636"/>
    <w:rsid w:val="009419FB"/>
    <w:rsid w:val="00941AC0"/>
    <w:rsid w:val="00942273"/>
    <w:rsid w:val="009424D7"/>
    <w:rsid w:val="0094296D"/>
    <w:rsid w:val="00942C3A"/>
    <w:rsid w:val="00942E24"/>
    <w:rsid w:val="00942E74"/>
    <w:rsid w:val="0094320A"/>
    <w:rsid w:val="00943742"/>
    <w:rsid w:val="00943820"/>
    <w:rsid w:val="00943CC2"/>
    <w:rsid w:val="00944B12"/>
    <w:rsid w:val="00944BC4"/>
    <w:rsid w:val="009450D0"/>
    <w:rsid w:val="00945180"/>
    <w:rsid w:val="00945196"/>
    <w:rsid w:val="00945309"/>
    <w:rsid w:val="00945497"/>
    <w:rsid w:val="0094549A"/>
    <w:rsid w:val="009455FC"/>
    <w:rsid w:val="009457FF"/>
    <w:rsid w:val="00945C05"/>
    <w:rsid w:val="00945C1F"/>
    <w:rsid w:val="00945D8A"/>
    <w:rsid w:val="009460AC"/>
    <w:rsid w:val="0094616A"/>
    <w:rsid w:val="009462D5"/>
    <w:rsid w:val="00946676"/>
    <w:rsid w:val="009467C8"/>
    <w:rsid w:val="00946945"/>
    <w:rsid w:val="009469F1"/>
    <w:rsid w:val="009469F8"/>
    <w:rsid w:val="00946D82"/>
    <w:rsid w:val="0094712F"/>
    <w:rsid w:val="00947437"/>
    <w:rsid w:val="009474FB"/>
    <w:rsid w:val="009476CA"/>
    <w:rsid w:val="009476DE"/>
    <w:rsid w:val="00947713"/>
    <w:rsid w:val="00947900"/>
    <w:rsid w:val="00950BC2"/>
    <w:rsid w:val="00950C0B"/>
    <w:rsid w:val="00950C89"/>
    <w:rsid w:val="00950D12"/>
    <w:rsid w:val="00950DE7"/>
    <w:rsid w:val="00951151"/>
    <w:rsid w:val="0095132B"/>
    <w:rsid w:val="00951832"/>
    <w:rsid w:val="009518A8"/>
    <w:rsid w:val="00951D3E"/>
    <w:rsid w:val="009520F6"/>
    <w:rsid w:val="0095226F"/>
    <w:rsid w:val="009525BE"/>
    <w:rsid w:val="00952695"/>
    <w:rsid w:val="0095291F"/>
    <w:rsid w:val="009533BE"/>
    <w:rsid w:val="009533E3"/>
    <w:rsid w:val="00953454"/>
    <w:rsid w:val="00953516"/>
    <w:rsid w:val="00953920"/>
    <w:rsid w:val="00953D47"/>
    <w:rsid w:val="009541D1"/>
    <w:rsid w:val="00954329"/>
    <w:rsid w:val="00954810"/>
    <w:rsid w:val="00954A91"/>
    <w:rsid w:val="00954D10"/>
    <w:rsid w:val="00954E14"/>
    <w:rsid w:val="00954F4F"/>
    <w:rsid w:val="00955298"/>
    <w:rsid w:val="009553D1"/>
    <w:rsid w:val="0095566D"/>
    <w:rsid w:val="009559C8"/>
    <w:rsid w:val="00955BA3"/>
    <w:rsid w:val="0095601F"/>
    <w:rsid w:val="009563DA"/>
    <w:rsid w:val="009567E4"/>
    <w:rsid w:val="0095681E"/>
    <w:rsid w:val="009568AF"/>
    <w:rsid w:val="00956EFA"/>
    <w:rsid w:val="009572D4"/>
    <w:rsid w:val="0095768B"/>
    <w:rsid w:val="00957A6B"/>
    <w:rsid w:val="009600A5"/>
    <w:rsid w:val="00960696"/>
    <w:rsid w:val="009608A2"/>
    <w:rsid w:val="00960AD9"/>
    <w:rsid w:val="00961260"/>
    <w:rsid w:val="009613CD"/>
    <w:rsid w:val="0096144E"/>
    <w:rsid w:val="00961921"/>
    <w:rsid w:val="0096196F"/>
    <w:rsid w:val="00961D6E"/>
    <w:rsid w:val="009620BE"/>
    <w:rsid w:val="00962DAC"/>
    <w:rsid w:val="00962EB9"/>
    <w:rsid w:val="0096349B"/>
    <w:rsid w:val="00963E2F"/>
    <w:rsid w:val="00963FC5"/>
    <w:rsid w:val="00963FFD"/>
    <w:rsid w:val="00964027"/>
    <w:rsid w:val="0096430A"/>
    <w:rsid w:val="009646F9"/>
    <w:rsid w:val="00964E74"/>
    <w:rsid w:val="0096554B"/>
    <w:rsid w:val="0096584A"/>
    <w:rsid w:val="00965931"/>
    <w:rsid w:val="00965AA6"/>
    <w:rsid w:val="00965E5C"/>
    <w:rsid w:val="0096628C"/>
    <w:rsid w:val="00966B20"/>
    <w:rsid w:val="00966FD1"/>
    <w:rsid w:val="00966FDF"/>
    <w:rsid w:val="00967182"/>
    <w:rsid w:val="0096725B"/>
    <w:rsid w:val="0096736F"/>
    <w:rsid w:val="009673D4"/>
    <w:rsid w:val="0096797E"/>
    <w:rsid w:val="00967B70"/>
    <w:rsid w:val="0097072C"/>
    <w:rsid w:val="00970B59"/>
    <w:rsid w:val="00970C05"/>
    <w:rsid w:val="00970E55"/>
    <w:rsid w:val="00971214"/>
    <w:rsid w:val="0097130C"/>
    <w:rsid w:val="00971339"/>
    <w:rsid w:val="00971619"/>
    <w:rsid w:val="0097197E"/>
    <w:rsid w:val="00971EF2"/>
    <w:rsid w:val="00971F08"/>
    <w:rsid w:val="00972957"/>
    <w:rsid w:val="00972DF0"/>
    <w:rsid w:val="009738D7"/>
    <w:rsid w:val="0097436A"/>
    <w:rsid w:val="00974383"/>
    <w:rsid w:val="00974605"/>
    <w:rsid w:val="009746CC"/>
    <w:rsid w:val="00974723"/>
    <w:rsid w:val="0097494F"/>
    <w:rsid w:val="0097499F"/>
    <w:rsid w:val="00974A63"/>
    <w:rsid w:val="00974ABA"/>
    <w:rsid w:val="00974BFD"/>
    <w:rsid w:val="00974D5A"/>
    <w:rsid w:val="00974F23"/>
    <w:rsid w:val="009750D7"/>
    <w:rsid w:val="00975409"/>
    <w:rsid w:val="0097565F"/>
    <w:rsid w:val="009759C5"/>
    <w:rsid w:val="00975BF4"/>
    <w:rsid w:val="00975DF1"/>
    <w:rsid w:val="0097602E"/>
    <w:rsid w:val="0097603D"/>
    <w:rsid w:val="0097644C"/>
    <w:rsid w:val="009764B4"/>
    <w:rsid w:val="00976949"/>
    <w:rsid w:val="00976A48"/>
    <w:rsid w:val="00976B7D"/>
    <w:rsid w:val="00976C4B"/>
    <w:rsid w:val="00976ECC"/>
    <w:rsid w:val="00976F19"/>
    <w:rsid w:val="00977203"/>
    <w:rsid w:val="009777CF"/>
    <w:rsid w:val="009779E0"/>
    <w:rsid w:val="00977A28"/>
    <w:rsid w:val="00980477"/>
    <w:rsid w:val="0098047C"/>
    <w:rsid w:val="0098075D"/>
    <w:rsid w:val="00980E87"/>
    <w:rsid w:val="009811D9"/>
    <w:rsid w:val="0098146F"/>
    <w:rsid w:val="00981B5D"/>
    <w:rsid w:val="00982032"/>
    <w:rsid w:val="009820FD"/>
    <w:rsid w:val="0098212E"/>
    <w:rsid w:val="00982818"/>
    <w:rsid w:val="00982955"/>
    <w:rsid w:val="00982E8E"/>
    <w:rsid w:val="0098328F"/>
    <w:rsid w:val="00983389"/>
    <w:rsid w:val="00983431"/>
    <w:rsid w:val="009834A9"/>
    <w:rsid w:val="009837E1"/>
    <w:rsid w:val="0098420B"/>
    <w:rsid w:val="00984469"/>
    <w:rsid w:val="00984950"/>
    <w:rsid w:val="00984B75"/>
    <w:rsid w:val="009851A6"/>
    <w:rsid w:val="00985253"/>
    <w:rsid w:val="00985304"/>
    <w:rsid w:val="009853B3"/>
    <w:rsid w:val="009859F8"/>
    <w:rsid w:val="00986192"/>
    <w:rsid w:val="00986322"/>
    <w:rsid w:val="00986913"/>
    <w:rsid w:val="00986A6B"/>
    <w:rsid w:val="00986F9F"/>
    <w:rsid w:val="00987115"/>
    <w:rsid w:val="009872A9"/>
    <w:rsid w:val="00987410"/>
    <w:rsid w:val="0098773B"/>
    <w:rsid w:val="0098796A"/>
    <w:rsid w:val="00987AC8"/>
    <w:rsid w:val="00987D72"/>
    <w:rsid w:val="009902EF"/>
    <w:rsid w:val="00990630"/>
    <w:rsid w:val="00990DC6"/>
    <w:rsid w:val="00991007"/>
    <w:rsid w:val="009910ED"/>
    <w:rsid w:val="009913AA"/>
    <w:rsid w:val="00991761"/>
    <w:rsid w:val="00991870"/>
    <w:rsid w:val="009924E3"/>
    <w:rsid w:val="00992516"/>
    <w:rsid w:val="0099282A"/>
    <w:rsid w:val="0099299D"/>
    <w:rsid w:val="009929BE"/>
    <w:rsid w:val="009931E1"/>
    <w:rsid w:val="009937B4"/>
    <w:rsid w:val="009937C0"/>
    <w:rsid w:val="00993ECB"/>
    <w:rsid w:val="00993F08"/>
    <w:rsid w:val="00994039"/>
    <w:rsid w:val="0099487F"/>
    <w:rsid w:val="009949D1"/>
    <w:rsid w:val="00994DCA"/>
    <w:rsid w:val="00995450"/>
    <w:rsid w:val="00995666"/>
    <w:rsid w:val="00995802"/>
    <w:rsid w:val="00995DBD"/>
    <w:rsid w:val="009960EC"/>
    <w:rsid w:val="0099676A"/>
    <w:rsid w:val="00996B44"/>
    <w:rsid w:val="00996ED7"/>
    <w:rsid w:val="00996F37"/>
    <w:rsid w:val="009970DD"/>
    <w:rsid w:val="009971F4"/>
    <w:rsid w:val="009972DA"/>
    <w:rsid w:val="00997670"/>
    <w:rsid w:val="00997690"/>
    <w:rsid w:val="009977B1"/>
    <w:rsid w:val="00997ADB"/>
    <w:rsid w:val="00997BF9"/>
    <w:rsid w:val="009A0278"/>
    <w:rsid w:val="009A0442"/>
    <w:rsid w:val="009A0754"/>
    <w:rsid w:val="009A0927"/>
    <w:rsid w:val="009A0FBA"/>
    <w:rsid w:val="009A1383"/>
    <w:rsid w:val="009A1601"/>
    <w:rsid w:val="009A1678"/>
    <w:rsid w:val="009A1A87"/>
    <w:rsid w:val="009A2208"/>
    <w:rsid w:val="009A22E1"/>
    <w:rsid w:val="009A2361"/>
    <w:rsid w:val="009A2787"/>
    <w:rsid w:val="009A2DBD"/>
    <w:rsid w:val="009A38E7"/>
    <w:rsid w:val="009A3EB9"/>
    <w:rsid w:val="009A4309"/>
    <w:rsid w:val="009A462D"/>
    <w:rsid w:val="009A4782"/>
    <w:rsid w:val="009A4906"/>
    <w:rsid w:val="009A4A8E"/>
    <w:rsid w:val="009A4C10"/>
    <w:rsid w:val="009A5124"/>
    <w:rsid w:val="009A51E8"/>
    <w:rsid w:val="009A524B"/>
    <w:rsid w:val="009A53EC"/>
    <w:rsid w:val="009A5566"/>
    <w:rsid w:val="009A5692"/>
    <w:rsid w:val="009A56C6"/>
    <w:rsid w:val="009A5737"/>
    <w:rsid w:val="009A5CBA"/>
    <w:rsid w:val="009A6909"/>
    <w:rsid w:val="009A6ABE"/>
    <w:rsid w:val="009A6C43"/>
    <w:rsid w:val="009A6D6A"/>
    <w:rsid w:val="009A6D75"/>
    <w:rsid w:val="009A7567"/>
    <w:rsid w:val="009A79A7"/>
    <w:rsid w:val="009A7D43"/>
    <w:rsid w:val="009A7F86"/>
    <w:rsid w:val="009B0376"/>
    <w:rsid w:val="009B0C2F"/>
    <w:rsid w:val="009B0DB0"/>
    <w:rsid w:val="009B0EF9"/>
    <w:rsid w:val="009B15D8"/>
    <w:rsid w:val="009B1B25"/>
    <w:rsid w:val="009B1F30"/>
    <w:rsid w:val="009B2233"/>
    <w:rsid w:val="009B243F"/>
    <w:rsid w:val="009B2F4F"/>
    <w:rsid w:val="009B30E8"/>
    <w:rsid w:val="009B32BF"/>
    <w:rsid w:val="009B35EC"/>
    <w:rsid w:val="009B37C7"/>
    <w:rsid w:val="009B3AC2"/>
    <w:rsid w:val="009B3B90"/>
    <w:rsid w:val="009B3F61"/>
    <w:rsid w:val="009B4177"/>
    <w:rsid w:val="009B41CD"/>
    <w:rsid w:val="009B43DF"/>
    <w:rsid w:val="009B45BE"/>
    <w:rsid w:val="009B4AB0"/>
    <w:rsid w:val="009B4D3C"/>
    <w:rsid w:val="009B4DF4"/>
    <w:rsid w:val="009B511E"/>
    <w:rsid w:val="009B5283"/>
    <w:rsid w:val="009B5344"/>
    <w:rsid w:val="009B535B"/>
    <w:rsid w:val="009B54AB"/>
    <w:rsid w:val="009B564E"/>
    <w:rsid w:val="009B5F3F"/>
    <w:rsid w:val="009B62BD"/>
    <w:rsid w:val="009B6410"/>
    <w:rsid w:val="009B652B"/>
    <w:rsid w:val="009B655E"/>
    <w:rsid w:val="009B7C07"/>
    <w:rsid w:val="009B7E87"/>
    <w:rsid w:val="009C00A1"/>
    <w:rsid w:val="009C0184"/>
    <w:rsid w:val="009C02B9"/>
    <w:rsid w:val="009C04BA"/>
    <w:rsid w:val="009C052F"/>
    <w:rsid w:val="009C053F"/>
    <w:rsid w:val="009C08FF"/>
    <w:rsid w:val="009C0B53"/>
    <w:rsid w:val="009C0CB7"/>
    <w:rsid w:val="009C1312"/>
    <w:rsid w:val="009C1399"/>
    <w:rsid w:val="009C148B"/>
    <w:rsid w:val="009C18AC"/>
    <w:rsid w:val="009C18D3"/>
    <w:rsid w:val="009C1FEB"/>
    <w:rsid w:val="009C2545"/>
    <w:rsid w:val="009C25ED"/>
    <w:rsid w:val="009C271A"/>
    <w:rsid w:val="009C2827"/>
    <w:rsid w:val="009C293D"/>
    <w:rsid w:val="009C2A49"/>
    <w:rsid w:val="009C3102"/>
    <w:rsid w:val="009C3148"/>
    <w:rsid w:val="009C314F"/>
    <w:rsid w:val="009C3368"/>
    <w:rsid w:val="009C3480"/>
    <w:rsid w:val="009C3795"/>
    <w:rsid w:val="009C403E"/>
    <w:rsid w:val="009C491D"/>
    <w:rsid w:val="009C4D4C"/>
    <w:rsid w:val="009C4E34"/>
    <w:rsid w:val="009C4E35"/>
    <w:rsid w:val="009C52F8"/>
    <w:rsid w:val="009C5765"/>
    <w:rsid w:val="009C589B"/>
    <w:rsid w:val="009C5A19"/>
    <w:rsid w:val="009C5A97"/>
    <w:rsid w:val="009C5E38"/>
    <w:rsid w:val="009C5FAE"/>
    <w:rsid w:val="009C6728"/>
    <w:rsid w:val="009C698C"/>
    <w:rsid w:val="009C6D92"/>
    <w:rsid w:val="009C7790"/>
    <w:rsid w:val="009C79A4"/>
    <w:rsid w:val="009C7D2B"/>
    <w:rsid w:val="009C7EF7"/>
    <w:rsid w:val="009D029C"/>
    <w:rsid w:val="009D038A"/>
    <w:rsid w:val="009D0780"/>
    <w:rsid w:val="009D0828"/>
    <w:rsid w:val="009D0975"/>
    <w:rsid w:val="009D0B6D"/>
    <w:rsid w:val="009D1A0A"/>
    <w:rsid w:val="009D1E0C"/>
    <w:rsid w:val="009D212D"/>
    <w:rsid w:val="009D22A0"/>
    <w:rsid w:val="009D249B"/>
    <w:rsid w:val="009D28EE"/>
    <w:rsid w:val="009D318D"/>
    <w:rsid w:val="009D326D"/>
    <w:rsid w:val="009D327D"/>
    <w:rsid w:val="009D349B"/>
    <w:rsid w:val="009D389D"/>
    <w:rsid w:val="009D3D47"/>
    <w:rsid w:val="009D40D8"/>
    <w:rsid w:val="009D4194"/>
    <w:rsid w:val="009D43B9"/>
    <w:rsid w:val="009D45B9"/>
    <w:rsid w:val="009D4ABF"/>
    <w:rsid w:val="009D4B33"/>
    <w:rsid w:val="009D4C74"/>
    <w:rsid w:val="009D4E0A"/>
    <w:rsid w:val="009D4EED"/>
    <w:rsid w:val="009D4FF0"/>
    <w:rsid w:val="009D509E"/>
    <w:rsid w:val="009D5961"/>
    <w:rsid w:val="009D5B6D"/>
    <w:rsid w:val="009D64D9"/>
    <w:rsid w:val="009D66B1"/>
    <w:rsid w:val="009D671A"/>
    <w:rsid w:val="009D6E11"/>
    <w:rsid w:val="009D6FE0"/>
    <w:rsid w:val="009D703C"/>
    <w:rsid w:val="009D718F"/>
    <w:rsid w:val="009D73ED"/>
    <w:rsid w:val="009D77CB"/>
    <w:rsid w:val="009D7848"/>
    <w:rsid w:val="009D7FB5"/>
    <w:rsid w:val="009E0082"/>
    <w:rsid w:val="009E05B6"/>
    <w:rsid w:val="009E068F"/>
    <w:rsid w:val="009E0901"/>
    <w:rsid w:val="009E0F56"/>
    <w:rsid w:val="009E14E0"/>
    <w:rsid w:val="009E16FF"/>
    <w:rsid w:val="009E17FD"/>
    <w:rsid w:val="009E1F69"/>
    <w:rsid w:val="009E245D"/>
    <w:rsid w:val="009E3017"/>
    <w:rsid w:val="009E30C0"/>
    <w:rsid w:val="009E3178"/>
    <w:rsid w:val="009E35DB"/>
    <w:rsid w:val="009E3781"/>
    <w:rsid w:val="009E3799"/>
    <w:rsid w:val="009E3D64"/>
    <w:rsid w:val="009E3E6D"/>
    <w:rsid w:val="009E3EEE"/>
    <w:rsid w:val="009E4342"/>
    <w:rsid w:val="009E47A3"/>
    <w:rsid w:val="009E4897"/>
    <w:rsid w:val="009E4CD3"/>
    <w:rsid w:val="009E54B2"/>
    <w:rsid w:val="009E55B1"/>
    <w:rsid w:val="009E565D"/>
    <w:rsid w:val="009E5E78"/>
    <w:rsid w:val="009E5FBC"/>
    <w:rsid w:val="009E61F3"/>
    <w:rsid w:val="009E6A60"/>
    <w:rsid w:val="009E6E0E"/>
    <w:rsid w:val="009E6FF3"/>
    <w:rsid w:val="009E704A"/>
    <w:rsid w:val="009E7070"/>
    <w:rsid w:val="009E70A8"/>
    <w:rsid w:val="009E72EE"/>
    <w:rsid w:val="009E7379"/>
    <w:rsid w:val="009E76E4"/>
    <w:rsid w:val="009E78E7"/>
    <w:rsid w:val="009E7E2D"/>
    <w:rsid w:val="009F037A"/>
    <w:rsid w:val="009F08F3"/>
    <w:rsid w:val="009F0943"/>
    <w:rsid w:val="009F0D6D"/>
    <w:rsid w:val="009F0EBC"/>
    <w:rsid w:val="009F0F28"/>
    <w:rsid w:val="009F0FB5"/>
    <w:rsid w:val="009F10AC"/>
    <w:rsid w:val="009F18B1"/>
    <w:rsid w:val="009F1A60"/>
    <w:rsid w:val="009F1A86"/>
    <w:rsid w:val="009F2069"/>
    <w:rsid w:val="009F21BE"/>
    <w:rsid w:val="009F29C0"/>
    <w:rsid w:val="009F2A90"/>
    <w:rsid w:val="009F3194"/>
    <w:rsid w:val="009F31A5"/>
    <w:rsid w:val="009F344F"/>
    <w:rsid w:val="009F390C"/>
    <w:rsid w:val="009F3ABF"/>
    <w:rsid w:val="009F3C0A"/>
    <w:rsid w:val="009F3EAB"/>
    <w:rsid w:val="009F421F"/>
    <w:rsid w:val="009F427D"/>
    <w:rsid w:val="009F4A25"/>
    <w:rsid w:val="009F4B55"/>
    <w:rsid w:val="009F4B63"/>
    <w:rsid w:val="009F50A8"/>
    <w:rsid w:val="009F576B"/>
    <w:rsid w:val="009F59F4"/>
    <w:rsid w:val="009F5C48"/>
    <w:rsid w:val="009F5C8A"/>
    <w:rsid w:val="009F5E13"/>
    <w:rsid w:val="009F5E2F"/>
    <w:rsid w:val="009F5EAE"/>
    <w:rsid w:val="009F63AB"/>
    <w:rsid w:val="009F6ABE"/>
    <w:rsid w:val="009F6C24"/>
    <w:rsid w:val="009F6E2E"/>
    <w:rsid w:val="009F706B"/>
    <w:rsid w:val="009F7114"/>
    <w:rsid w:val="009F72A3"/>
    <w:rsid w:val="009F7437"/>
    <w:rsid w:val="009F7573"/>
    <w:rsid w:val="009F7682"/>
    <w:rsid w:val="009F79F9"/>
    <w:rsid w:val="00A00650"/>
    <w:rsid w:val="00A00D59"/>
    <w:rsid w:val="00A01189"/>
    <w:rsid w:val="00A01654"/>
    <w:rsid w:val="00A0185F"/>
    <w:rsid w:val="00A01C08"/>
    <w:rsid w:val="00A01D07"/>
    <w:rsid w:val="00A01D47"/>
    <w:rsid w:val="00A01DF1"/>
    <w:rsid w:val="00A01F1A"/>
    <w:rsid w:val="00A0222E"/>
    <w:rsid w:val="00A02252"/>
    <w:rsid w:val="00A02BCE"/>
    <w:rsid w:val="00A02E5F"/>
    <w:rsid w:val="00A03155"/>
    <w:rsid w:val="00A032F0"/>
    <w:rsid w:val="00A03611"/>
    <w:rsid w:val="00A039B1"/>
    <w:rsid w:val="00A03CF3"/>
    <w:rsid w:val="00A0407B"/>
    <w:rsid w:val="00A04477"/>
    <w:rsid w:val="00A04486"/>
    <w:rsid w:val="00A048A8"/>
    <w:rsid w:val="00A04ADE"/>
    <w:rsid w:val="00A04B30"/>
    <w:rsid w:val="00A04F49"/>
    <w:rsid w:val="00A05044"/>
    <w:rsid w:val="00A0584E"/>
    <w:rsid w:val="00A0635D"/>
    <w:rsid w:val="00A0642B"/>
    <w:rsid w:val="00A06435"/>
    <w:rsid w:val="00A065FB"/>
    <w:rsid w:val="00A06994"/>
    <w:rsid w:val="00A06A74"/>
    <w:rsid w:val="00A06CD3"/>
    <w:rsid w:val="00A06FA2"/>
    <w:rsid w:val="00A07105"/>
    <w:rsid w:val="00A072DE"/>
    <w:rsid w:val="00A07734"/>
    <w:rsid w:val="00A104D6"/>
    <w:rsid w:val="00A1051C"/>
    <w:rsid w:val="00A1094B"/>
    <w:rsid w:val="00A10999"/>
    <w:rsid w:val="00A10B61"/>
    <w:rsid w:val="00A11561"/>
    <w:rsid w:val="00A12172"/>
    <w:rsid w:val="00A121BF"/>
    <w:rsid w:val="00A12711"/>
    <w:rsid w:val="00A12A87"/>
    <w:rsid w:val="00A12C38"/>
    <w:rsid w:val="00A13560"/>
    <w:rsid w:val="00A13E54"/>
    <w:rsid w:val="00A1440E"/>
    <w:rsid w:val="00A14582"/>
    <w:rsid w:val="00A14916"/>
    <w:rsid w:val="00A1491E"/>
    <w:rsid w:val="00A14BCD"/>
    <w:rsid w:val="00A14F4E"/>
    <w:rsid w:val="00A150C0"/>
    <w:rsid w:val="00A150DC"/>
    <w:rsid w:val="00A15302"/>
    <w:rsid w:val="00A15342"/>
    <w:rsid w:val="00A1545F"/>
    <w:rsid w:val="00A1592B"/>
    <w:rsid w:val="00A15C12"/>
    <w:rsid w:val="00A15EB1"/>
    <w:rsid w:val="00A1673D"/>
    <w:rsid w:val="00A16A85"/>
    <w:rsid w:val="00A16AF3"/>
    <w:rsid w:val="00A16CCA"/>
    <w:rsid w:val="00A16F8C"/>
    <w:rsid w:val="00A17838"/>
    <w:rsid w:val="00A17ADA"/>
    <w:rsid w:val="00A17BBA"/>
    <w:rsid w:val="00A17DE0"/>
    <w:rsid w:val="00A17EBF"/>
    <w:rsid w:val="00A17F63"/>
    <w:rsid w:val="00A17F64"/>
    <w:rsid w:val="00A17FB7"/>
    <w:rsid w:val="00A20243"/>
    <w:rsid w:val="00A20379"/>
    <w:rsid w:val="00A206D9"/>
    <w:rsid w:val="00A209EC"/>
    <w:rsid w:val="00A20A9D"/>
    <w:rsid w:val="00A20BE0"/>
    <w:rsid w:val="00A20E07"/>
    <w:rsid w:val="00A20ED9"/>
    <w:rsid w:val="00A20FE2"/>
    <w:rsid w:val="00A218B3"/>
    <w:rsid w:val="00A2193B"/>
    <w:rsid w:val="00A21A50"/>
    <w:rsid w:val="00A21D6E"/>
    <w:rsid w:val="00A2230B"/>
    <w:rsid w:val="00A2279A"/>
    <w:rsid w:val="00A22808"/>
    <w:rsid w:val="00A2299E"/>
    <w:rsid w:val="00A2351A"/>
    <w:rsid w:val="00A23716"/>
    <w:rsid w:val="00A23801"/>
    <w:rsid w:val="00A2383D"/>
    <w:rsid w:val="00A23F02"/>
    <w:rsid w:val="00A2410C"/>
    <w:rsid w:val="00A241CC"/>
    <w:rsid w:val="00A2432D"/>
    <w:rsid w:val="00A24443"/>
    <w:rsid w:val="00A2474B"/>
    <w:rsid w:val="00A24931"/>
    <w:rsid w:val="00A24A70"/>
    <w:rsid w:val="00A24C36"/>
    <w:rsid w:val="00A25393"/>
    <w:rsid w:val="00A256F8"/>
    <w:rsid w:val="00A25DED"/>
    <w:rsid w:val="00A26473"/>
    <w:rsid w:val="00A264A9"/>
    <w:rsid w:val="00A26879"/>
    <w:rsid w:val="00A26D56"/>
    <w:rsid w:val="00A270CB"/>
    <w:rsid w:val="00A272DF"/>
    <w:rsid w:val="00A27608"/>
    <w:rsid w:val="00A27785"/>
    <w:rsid w:val="00A27829"/>
    <w:rsid w:val="00A27A97"/>
    <w:rsid w:val="00A30065"/>
    <w:rsid w:val="00A30187"/>
    <w:rsid w:val="00A30775"/>
    <w:rsid w:val="00A30C96"/>
    <w:rsid w:val="00A31168"/>
    <w:rsid w:val="00A31462"/>
    <w:rsid w:val="00A315F7"/>
    <w:rsid w:val="00A31D87"/>
    <w:rsid w:val="00A31FF8"/>
    <w:rsid w:val="00A3255B"/>
    <w:rsid w:val="00A32CF3"/>
    <w:rsid w:val="00A32D08"/>
    <w:rsid w:val="00A32DAF"/>
    <w:rsid w:val="00A33EA2"/>
    <w:rsid w:val="00A34068"/>
    <w:rsid w:val="00A3448A"/>
    <w:rsid w:val="00A345C0"/>
    <w:rsid w:val="00A34972"/>
    <w:rsid w:val="00A34B4D"/>
    <w:rsid w:val="00A34CA6"/>
    <w:rsid w:val="00A34D33"/>
    <w:rsid w:val="00A34F34"/>
    <w:rsid w:val="00A3504B"/>
    <w:rsid w:val="00A350CA"/>
    <w:rsid w:val="00A359DE"/>
    <w:rsid w:val="00A35AB7"/>
    <w:rsid w:val="00A35AE2"/>
    <w:rsid w:val="00A3605B"/>
    <w:rsid w:val="00A360D7"/>
    <w:rsid w:val="00A36297"/>
    <w:rsid w:val="00A362DC"/>
    <w:rsid w:val="00A365D2"/>
    <w:rsid w:val="00A3671C"/>
    <w:rsid w:val="00A36738"/>
    <w:rsid w:val="00A36AE6"/>
    <w:rsid w:val="00A3720D"/>
    <w:rsid w:val="00A372A3"/>
    <w:rsid w:val="00A37380"/>
    <w:rsid w:val="00A37731"/>
    <w:rsid w:val="00A37A60"/>
    <w:rsid w:val="00A37E42"/>
    <w:rsid w:val="00A400CD"/>
    <w:rsid w:val="00A40372"/>
    <w:rsid w:val="00A40404"/>
    <w:rsid w:val="00A40ED0"/>
    <w:rsid w:val="00A40F79"/>
    <w:rsid w:val="00A4109C"/>
    <w:rsid w:val="00A4151F"/>
    <w:rsid w:val="00A41966"/>
    <w:rsid w:val="00A41ABD"/>
    <w:rsid w:val="00A41E2B"/>
    <w:rsid w:val="00A41FB3"/>
    <w:rsid w:val="00A4246E"/>
    <w:rsid w:val="00A424F3"/>
    <w:rsid w:val="00A42616"/>
    <w:rsid w:val="00A4293F"/>
    <w:rsid w:val="00A43532"/>
    <w:rsid w:val="00A43552"/>
    <w:rsid w:val="00A436F3"/>
    <w:rsid w:val="00A43750"/>
    <w:rsid w:val="00A43C94"/>
    <w:rsid w:val="00A4478E"/>
    <w:rsid w:val="00A44853"/>
    <w:rsid w:val="00A44A9C"/>
    <w:rsid w:val="00A44CAD"/>
    <w:rsid w:val="00A45639"/>
    <w:rsid w:val="00A45728"/>
    <w:rsid w:val="00A45918"/>
    <w:rsid w:val="00A45B74"/>
    <w:rsid w:val="00A45C97"/>
    <w:rsid w:val="00A45E25"/>
    <w:rsid w:val="00A45E5E"/>
    <w:rsid w:val="00A4601A"/>
    <w:rsid w:val="00A462CE"/>
    <w:rsid w:val="00A46319"/>
    <w:rsid w:val="00A464C9"/>
    <w:rsid w:val="00A46D39"/>
    <w:rsid w:val="00A46E81"/>
    <w:rsid w:val="00A4715D"/>
    <w:rsid w:val="00A47241"/>
    <w:rsid w:val="00A5014C"/>
    <w:rsid w:val="00A50307"/>
    <w:rsid w:val="00A50366"/>
    <w:rsid w:val="00A50762"/>
    <w:rsid w:val="00A507F0"/>
    <w:rsid w:val="00A5094F"/>
    <w:rsid w:val="00A509BC"/>
    <w:rsid w:val="00A50BEB"/>
    <w:rsid w:val="00A50D8F"/>
    <w:rsid w:val="00A51088"/>
    <w:rsid w:val="00A51156"/>
    <w:rsid w:val="00A51513"/>
    <w:rsid w:val="00A5156C"/>
    <w:rsid w:val="00A5175A"/>
    <w:rsid w:val="00A51AF0"/>
    <w:rsid w:val="00A51B0B"/>
    <w:rsid w:val="00A51E0C"/>
    <w:rsid w:val="00A52210"/>
    <w:rsid w:val="00A5266E"/>
    <w:rsid w:val="00A52AF3"/>
    <w:rsid w:val="00A52B03"/>
    <w:rsid w:val="00A52C03"/>
    <w:rsid w:val="00A52CEA"/>
    <w:rsid w:val="00A52E1D"/>
    <w:rsid w:val="00A52FF6"/>
    <w:rsid w:val="00A53D06"/>
    <w:rsid w:val="00A54279"/>
    <w:rsid w:val="00A542E6"/>
    <w:rsid w:val="00A545DE"/>
    <w:rsid w:val="00A546D5"/>
    <w:rsid w:val="00A54D8D"/>
    <w:rsid w:val="00A5592E"/>
    <w:rsid w:val="00A55B22"/>
    <w:rsid w:val="00A55B28"/>
    <w:rsid w:val="00A55B32"/>
    <w:rsid w:val="00A55C3C"/>
    <w:rsid w:val="00A5629A"/>
    <w:rsid w:val="00A56340"/>
    <w:rsid w:val="00A56433"/>
    <w:rsid w:val="00A566E3"/>
    <w:rsid w:val="00A56798"/>
    <w:rsid w:val="00A56942"/>
    <w:rsid w:val="00A56A74"/>
    <w:rsid w:val="00A56EE0"/>
    <w:rsid w:val="00A56FE3"/>
    <w:rsid w:val="00A5770C"/>
    <w:rsid w:val="00A578D6"/>
    <w:rsid w:val="00A57977"/>
    <w:rsid w:val="00A57BCE"/>
    <w:rsid w:val="00A57D11"/>
    <w:rsid w:val="00A57F5E"/>
    <w:rsid w:val="00A60639"/>
    <w:rsid w:val="00A60896"/>
    <w:rsid w:val="00A60B8E"/>
    <w:rsid w:val="00A60ED4"/>
    <w:rsid w:val="00A61061"/>
    <w:rsid w:val="00A610F3"/>
    <w:rsid w:val="00A61499"/>
    <w:rsid w:val="00A614AE"/>
    <w:rsid w:val="00A618D9"/>
    <w:rsid w:val="00A621EF"/>
    <w:rsid w:val="00A623AD"/>
    <w:rsid w:val="00A628E4"/>
    <w:rsid w:val="00A62A77"/>
    <w:rsid w:val="00A62DD4"/>
    <w:rsid w:val="00A63483"/>
    <w:rsid w:val="00A634A9"/>
    <w:rsid w:val="00A63BEA"/>
    <w:rsid w:val="00A643C3"/>
    <w:rsid w:val="00A644CA"/>
    <w:rsid w:val="00A64597"/>
    <w:rsid w:val="00A64B49"/>
    <w:rsid w:val="00A64BAD"/>
    <w:rsid w:val="00A65109"/>
    <w:rsid w:val="00A6529E"/>
    <w:rsid w:val="00A657D7"/>
    <w:rsid w:val="00A65A3E"/>
    <w:rsid w:val="00A65A54"/>
    <w:rsid w:val="00A65BAB"/>
    <w:rsid w:val="00A65E06"/>
    <w:rsid w:val="00A66085"/>
    <w:rsid w:val="00A660AC"/>
    <w:rsid w:val="00A66529"/>
    <w:rsid w:val="00A6687C"/>
    <w:rsid w:val="00A66DA8"/>
    <w:rsid w:val="00A670E2"/>
    <w:rsid w:val="00A672FE"/>
    <w:rsid w:val="00A67383"/>
    <w:rsid w:val="00A67391"/>
    <w:rsid w:val="00A6760C"/>
    <w:rsid w:val="00A67754"/>
    <w:rsid w:val="00A67E6C"/>
    <w:rsid w:val="00A67FB1"/>
    <w:rsid w:val="00A70E80"/>
    <w:rsid w:val="00A710DD"/>
    <w:rsid w:val="00A7194D"/>
    <w:rsid w:val="00A719D1"/>
    <w:rsid w:val="00A71B99"/>
    <w:rsid w:val="00A71ED0"/>
    <w:rsid w:val="00A71F88"/>
    <w:rsid w:val="00A724FB"/>
    <w:rsid w:val="00A726F5"/>
    <w:rsid w:val="00A72C76"/>
    <w:rsid w:val="00A72D8C"/>
    <w:rsid w:val="00A730C4"/>
    <w:rsid w:val="00A73273"/>
    <w:rsid w:val="00A733D2"/>
    <w:rsid w:val="00A739D0"/>
    <w:rsid w:val="00A73A0D"/>
    <w:rsid w:val="00A73A85"/>
    <w:rsid w:val="00A73B9B"/>
    <w:rsid w:val="00A74CBF"/>
    <w:rsid w:val="00A74CD2"/>
    <w:rsid w:val="00A74DB0"/>
    <w:rsid w:val="00A75D39"/>
    <w:rsid w:val="00A761D4"/>
    <w:rsid w:val="00A763BC"/>
    <w:rsid w:val="00A76AC1"/>
    <w:rsid w:val="00A76D26"/>
    <w:rsid w:val="00A76DBB"/>
    <w:rsid w:val="00A7706C"/>
    <w:rsid w:val="00A773BB"/>
    <w:rsid w:val="00A7743E"/>
    <w:rsid w:val="00A775DE"/>
    <w:rsid w:val="00A7787E"/>
    <w:rsid w:val="00A778D5"/>
    <w:rsid w:val="00A77B00"/>
    <w:rsid w:val="00A77C56"/>
    <w:rsid w:val="00A77EC4"/>
    <w:rsid w:val="00A77F2A"/>
    <w:rsid w:val="00A80575"/>
    <w:rsid w:val="00A80A28"/>
    <w:rsid w:val="00A80AC7"/>
    <w:rsid w:val="00A80F9B"/>
    <w:rsid w:val="00A81256"/>
    <w:rsid w:val="00A8141D"/>
    <w:rsid w:val="00A8154A"/>
    <w:rsid w:val="00A81B79"/>
    <w:rsid w:val="00A822BB"/>
    <w:rsid w:val="00A824A9"/>
    <w:rsid w:val="00A82D0D"/>
    <w:rsid w:val="00A83A6C"/>
    <w:rsid w:val="00A8407B"/>
    <w:rsid w:val="00A842FD"/>
    <w:rsid w:val="00A84302"/>
    <w:rsid w:val="00A84938"/>
    <w:rsid w:val="00A84A87"/>
    <w:rsid w:val="00A854C6"/>
    <w:rsid w:val="00A8591F"/>
    <w:rsid w:val="00A85B34"/>
    <w:rsid w:val="00A860FE"/>
    <w:rsid w:val="00A86121"/>
    <w:rsid w:val="00A862D4"/>
    <w:rsid w:val="00A863F0"/>
    <w:rsid w:val="00A86422"/>
    <w:rsid w:val="00A8643E"/>
    <w:rsid w:val="00A868DC"/>
    <w:rsid w:val="00A86C08"/>
    <w:rsid w:val="00A874F1"/>
    <w:rsid w:val="00A87564"/>
    <w:rsid w:val="00A87AFE"/>
    <w:rsid w:val="00A9053D"/>
    <w:rsid w:val="00A90749"/>
    <w:rsid w:val="00A90CFA"/>
    <w:rsid w:val="00A9163B"/>
    <w:rsid w:val="00A91F1F"/>
    <w:rsid w:val="00A92879"/>
    <w:rsid w:val="00A92D88"/>
    <w:rsid w:val="00A92F83"/>
    <w:rsid w:val="00A93357"/>
    <w:rsid w:val="00A93E4E"/>
    <w:rsid w:val="00A93F29"/>
    <w:rsid w:val="00A93F38"/>
    <w:rsid w:val="00A94108"/>
    <w:rsid w:val="00A9442A"/>
    <w:rsid w:val="00A94993"/>
    <w:rsid w:val="00A94B28"/>
    <w:rsid w:val="00A94B9D"/>
    <w:rsid w:val="00A94C6D"/>
    <w:rsid w:val="00A9501B"/>
    <w:rsid w:val="00A951DB"/>
    <w:rsid w:val="00A956B7"/>
    <w:rsid w:val="00A956F8"/>
    <w:rsid w:val="00A95AEF"/>
    <w:rsid w:val="00A95CD7"/>
    <w:rsid w:val="00A960CE"/>
    <w:rsid w:val="00A96153"/>
    <w:rsid w:val="00A9685C"/>
    <w:rsid w:val="00A96ABF"/>
    <w:rsid w:val="00A96DBD"/>
    <w:rsid w:val="00A97136"/>
    <w:rsid w:val="00A97486"/>
    <w:rsid w:val="00AA016F"/>
    <w:rsid w:val="00AA0B80"/>
    <w:rsid w:val="00AA0F66"/>
    <w:rsid w:val="00AA0FCD"/>
    <w:rsid w:val="00AA12FA"/>
    <w:rsid w:val="00AA1600"/>
    <w:rsid w:val="00AA1942"/>
    <w:rsid w:val="00AA1D25"/>
    <w:rsid w:val="00AA1ED6"/>
    <w:rsid w:val="00AA1FD2"/>
    <w:rsid w:val="00AA20D0"/>
    <w:rsid w:val="00AA26C7"/>
    <w:rsid w:val="00AA2801"/>
    <w:rsid w:val="00AA2866"/>
    <w:rsid w:val="00AA2935"/>
    <w:rsid w:val="00AA2C82"/>
    <w:rsid w:val="00AA330A"/>
    <w:rsid w:val="00AA33C1"/>
    <w:rsid w:val="00AA358B"/>
    <w:rsid w:val="00AA361D"/>
    <w:rsid w:val="00AA43F2"/>
    <w:rsid w:val="00AA47F2"/>
    <w:rsid w:val="00AA4A3B"/>
    <w:rsid w:val="00AA4CAC"/>
    <w:rsid w:val="00AA4F50"/>
    <w:rsid w:val="00AA51D6"/>
    <w:rsid w:val="00AA5306"/>
    <w:rsid w:val="00AA574E"/>
    <w:rsid w:val="00AA5A4B"/>
    <w:rsid w:val="00AA5B74"/>
    <w:rsid w:val="00AA5F66"/>
    <w:rsid w:val="00AA6274"/>
    <w:rsid w:val="00AA6292"/>
    <w:rsid w:val="00AA68C4"/>
    <w:rsid w:val="00AA7467"/>
    <w:rsid w:val="00AA7C13"/>
    <w:rsid w:val="00AA7E6B"/>
    <w:rsid w:val="00AB0122"/>
    <w:rsid w:val="00AB028A"/>
    <w:rsid w:val="00AB03C6"/>
    <w:rsid w:val="00AB07B0"/>
    <w:rsid w:val="00AB085D"/>
    <w:rsid w:val="00AB0BC8"/>
    <w:rsid w:val="00AB0CF3"/>
    <w:rsid w:val="00AB0E42"/>
    <w:rsid w:val="00AB11CA"/>
    <w:rsid w:val="00AB1303"/>
    <w:rsid w:val="00AB14D9"/>
    <w:rsid w:val="00AB1701"/>
    <w:rsid w:val="00AB1F31"/>
    <w:rsid w:val="00AB2518"/>
    <w:rsid w:val="00AB25C4"/>
    <w:rsid w:val="00AB2F6B"/>
    <w:rsid w:val="00AB3938"/>
    <w:rsid w:val="00AB3A48"/>
    <w:rsid w:val="00AB3BBD"/>
    <w:rsid w:val="00AB3F33"/>
    <w:rsid w:val="00AB41B0"/>
    <w:rsid w:val="00AB4211"/>
    <w:rsid w:val="00AB4259"/>
    <w:rsid w:val="00AB44DE"/>
    <w:rsid w:val="00AB4AB8"/>
    <w:rsid w:val="00AB4F67"/>
    <w:rsid w:val="00AB571C"/>
    <w:rsid w:val="00AB5B96"/>
    <w:rsid w:val="00AB5DDC"/>
    <w:rsid w:val="00AB606B"/>
    <w:rsid w:val="00AB655E"/>
    <w:rsid w:val="00AB6C66"/>
    <w:rsid w:val="00AB6DE4"/>
    <w:rsid w:val="00AB6FB2"/>
    <w:rsid w:val="00AB713C"/>
    <w:rsid w:val="00AB732A"/>
    <w:rsid w:val="00AB7A59"/>
    <w:rsid w:val="00AB7BB9"/>
    <w:rsid w:val="00AC007F"/>
    <w:rsid w:val="00AC02E2"/>
    <w:rsid w:val="00AC070A"/>
    <w:rsid w:val="00AC0850"/>
    <w:rsid w:val="00AC08AA"/>
    <w:rsid w:val="00AC0C93"/>
    <w:rsid w:val="00AC0F56"/>
    <w:rsid w:val="00AC0FFB"/>
    <w:rsid w:val="00AC14B9"/>
    <w:rsid w:val="00AC17BE"/>
    <w:rsid w:val="00AC1C05"/>
    <w:rsid w:val="00AC1C17"/>
    <w:rsid w:val="00AC231F"/>
    <w:rsid w:val="00AC2A81"/>
    <w:rsid w:val="00AC2A93"/>
    <w:rsid w:val="00AC2ECD"/>
    <w:rsid w:val="00AC3077"/>
    <w:rsid w:val="00AC30BE"/>
    <w:rsid w:val="00AC3119"/>
    <w:rsid w:val="00AC35CD"/>
    <w:rsid w:val="00AC386C"/>
    <w:rsid w:val="00AC3885"/>
    <w:rsid w:val="00AC3A61"/>
    <w:rsid w:val="00AC3CF0"/>
    <w:rsid w:val="00AC3D10"/>
    <w:rsid w:val="00AC49FB"/>
    <w:rsid w:val="00AC4B66"/>
    <w:rsid w:val="00AC4BBF"/>
    <w:rsid w:val="00AC545F"/>
    <w:rsid w:val="00AC550F"/>
    <w:rsid w:val="00AC55D5"/>
    <w:rsid w:val="00AC5867"/>
    <w:rsid w:val="00AC5896"/>
    <w:rsid w:val="00AC5A10"/>
    <w:rsid w:val="00AC5A65"/>
    <w:rsid w:val="00AC5BBE"/>
    <w:rsid w:val="00AC64E5"/>
    <w:rsid w:val="00AC675A"/>
    <w:rsid w:val="00AC6A33"/>
    <w:rsid w:val="00AC6CC7"/>
    <w:rsid w:val="00AC733C"/>
    <w:rsid w:val="00AC75A5"/>
    <w:rsid w:val="00AC7B22"/>
    <w:rsid w:val="00AD00BB"/>
    <w:rsid w:val="00AD026B"/>
    <w:rsid w:val="00AD02B0"/>
    <w:rsid w:val="00AD044D"/>
    <w:rsid w:val="00AD0AA3"/>
    <w:rsid w:val="00AD0E2E"/>
    <w:rsid w:val="00AD122E"/>
    <w:rsid w:val="00AD1481"/>
    <w:rsid w:val="00AD19CA"/>
    <w:rsid w:val="00AD1C61"/>
    <w:rsid w:val="00AD1D20"/>
    <w:rsid w:val="00AD1D66"/>
    <w:rsid w:val="00AD2076"/>
    <w:rsid w:val="00AD20C4"/>
    <w:rsid w:val="00AD236B"/>
    <w:rsid w:val="00AD2608"/>
    <w:rsid w:val="00AD29BD"/>
    <w:rsid w:val="00AD2C54"/>
    <w:rsid w:val="00AD2D0B"/>
    <w:rsid w:val="00AD2D86"/>
    <w:rsid w:val="00AD310B"/>
    <w:rsid w:val="00AD327E"/>
    <w:rsid w:val="00AD3315"/>
    <w:rsid w:val="00AD3854"/>
    <w:rsid w:val="00AD3D76"/>
    <w:rsid w:val="00AD3F94"/>
    <w:rsid w:val="00AD4273"/>
    <w:rsid w:val="00AD4A5A"/>
    <w:rsid w:val="00AD4EE3"/>
    <w:rsid w:val="00AD51E8"/>
    <w:rsid w:val="00AD51ED"/>
    <w:rsid w:val="00AD59AB"/>
    <w:rsid w:val="00AD5B60"/>
    <w:rsid w:val="00AD5F22"/>
    <w:rsid w:val="00AD621E"/>
    <w:rsid w:val="00AD62BC"/>
    <w:rsid w:val="00AD649E"/>
    <w:rsid w:val="00AD7A66"/>
    <w:rsid w:val="00AD7C52"/>
    <w:rsid w:val="00AD7FE4"/>
    <w:rsid w:val="00AE0470"/>
    <w:rsid w:val="00AE07E6"/>
    <w:rsid w:val="00AE092F"/>
    <w:rsid w:val="00AE098D"/>
    <w:rsid w:val="00AE0B14"/>
    <w:rsid w:val="00AE0C21"/>
    <w:rsid w:val="00AE0DAF"/>
    <w:rsid w:val="00AE13FA"/>
    <w:rsid w:val="00AE1834"/>
    <w:rsid w:val="00AE1A70"/>
    <w:rsid w:val="00AE1A9D"/>
    <w:rsid w:val="00AE1BDC"/>
    <w:rsid w:val="00AE22FB"/>
    <w:rsid w:val="00AE23EE"/>
    <w:rsid w:val="00AE2540"/>
    <w:rsid w:val="00AE27AC"/>
    <w:rsid w:val="00AE29DA"/>
    <w:rsid w:val="00AE3644"/>
    <w:rsid w:val="00AE3981"/>
    <w:rsid w:val="00AE3C63"/>
    <w:rsid w:val="00AE3E93"/>
    <w:rsid w:val="00AE40E0"/>
    <w:rsid w:val="00AE41B4"/>
    <w:rsid w:val="00AE4446"/>
    <w:rsid w:val="00AE445E"/>
    <w:rsid w:val="00AE4662"/>
    <w:rsid w:val="00AE48DF"/>
    <w:rsid w:val="00AE4D2F"/>
    <w:rsid w:val="00AE4DBA"/>
    <w:rsid w:val="00AE4E18"/>
    <w:rsid w:val="00AE4E46"/>
    <w:rsid w:val="00AE4EE7"/>
    <w:rsid w:val="00AE4F07"/>
    <w:rsid w:val="00AE51CF"/>
    <w:rsid w:val="00AE53DE"/>
    <w:rsid w:val="00AE5738"/>
    <w:rsid w:val="00AE5A36"/>
    <w:rsid w:val="00AE5FB4"/>
    <w:rsid w:val="00AE6AD0"/>
    <w:rsid w:val="00AE6B90"/>
    <w:rsid w:val="00AE6DC6"/>
    <w:rsid w:val="00AE713A"/>
    <w:rsid w:val="00AE743A"/>
    <w:rsid w:val="00AE766F"/>
    <w:rsid w:val="00AE7CB5"/>
    <w:rsid w:val="00AE7EFF"/>
    <w:rsid w:val="00AF08CA"/>
    <w:rsid w:val="00AF0CB9"/>
    <w:rsid w:val="00AF0EBA"/>
    <w:rsid w:val="00AF12B8"/>
    <w:rsid w:val="00AF1C5D"/>
    <w:rsid w:val="00AF205D"/>
    <w:rsid w:val="00AF2557"/>
    <w:rsid w:val="00AF25D5"/>
    <w:rsid w:val="00AF2AFF"/>
    <w:rsid w:val="00AF2B5C"/>
    <w:rsid w:val="00AF2DE7"/>
    <w:rsid w:val="00AF2EE8"/>
    <w:rsid w:val="00AF33CC"/>
    <w:rsid w:val="00AF345A"/>
    <w:rsid w:val="00AF3629"/>
    <w:rsid w:val="00AF3AF2"/>
    <w:rsid w:val="00AF3C00"/>
    <w:rsid w:val="00AF3C8B"/>
    <w:rsid w:val="00AF3D10"/>
    <w:rsid w:val="00AF3F82"/>
    <w:rsid w:val="00AF4121"/>
    <w:rsid w:val="00AF42D7"/>
    <w:rsid w:val="00AF4523"/>
    <w:rsid w:val="00AF4722"/>
    <w:rsid w:val="00AF4759"/>
    <w:rsid w:val="00AF482C"/>
    <w:rsid w:val="00AF4F75"/>
    <w:rsid w:val="00AF5745"/>
    <w:rsid w:val="00AF5AEF"/>
    <w:rsid w:val="00AF5D3C"/>
    <w:rsid w:val="00AF5D4C"/>
    <w:rsid w:val="00AF5E19"/>
    <w:rsid w:val="00AF61D9"/>
    <w:rsid w:val="00AF6371"/>
    <w:rsid w:val="00AF6715"/>
    <w:rsid w:val="00AF681B"/>
    <w:rsid w:val="00AF69BD"/>
    <w:rsid w:val="00AF6A44"/>
    <w:rsid w:val="00AF6A8B"/>
    <w:rsid w:val="00AF6FDE"/>
    <w:rsid w:val="00AF7121"/>
    <w:rsid w:val="00AF7628"/>
    <w:rsid w:val="00AF7651"/>
    <w:rsid w:val="00B00083"/>
    <w:rsid w:val="00B006AF"/>
    <w:rsid w:val="00B006FE"/>
    <w:rsid w:val="00B0076D"/>
    <w:rsid w:val="00B007CB"/>
    <w:rsid w:val="00B0132D"/>
    <w:rsid w:val="00B01827"/>
    <w:rsid w:val="00B01869"/>
    <w:rsid w:val="00B01C98"/>
    <w:rsid w:val="00B01D6C"/>
    <w:rsid w:val="00B02176"/>
    <w:rsid w:val="00B022CF"/>
    <w:rsid w:val="00B025D7"/>
    <w:rsid w:val="00B02AA9"/>
    <w:rsid w:val="00B02B82"/>
    <w:rsid w:val="00B02FA3"/>
    <w:rsid w:val="00B02FC0"/>
    <w:rsid w:val="00B0311F"/>
    <w:rsid w:val="00B03429"/>
    <w:rsid w:val="00B0393B"/>
    <w:rsid w:val="00B04260"/>
    <w:rsid w:val="00B045E9"/>
    <w:rsid w:val="00B047FD"/>
    <w:rsid w:val="00B04E03"/>
    <w:rsid w:val="00B04E96"/>
    <w:rsid w:val="00B05084"/>
    <w:rsid w:val="00B051D7"/>
    <w:rsid w:val="00B054A3"/>
    <w:rsid w:val="00B0559E"/>
    <w:rsid w:val="00B0592F"/>
    <w:rsid w:val="00B0596B"/>
    <w:rsid w:val="00B05B76"/>
    <w:rsid w:val="00B05BDA"/>
    <w:rsid w:val="00B05DEC"/>
    <w:rsid w:val="00B05E89"/>
    <w:rsid w:val="00B05E95"/>
    <w:rsid w:val="00B0618D"/>
    <w:rsid w:val="00B0682D"/>
    <w:rsid w:val="00B06B4F"/>
    <w:rsid w:val="00B06EBE"/>
    <w:rsid w:val="00B0737B"/>
    <w:rsid w:val="00B07961"/>
    <w:rsid w:val="00B07DFB"/>
    <w:rsid w:val="00B07EBA"/>
    <w:rsid w:val="00B100B9"/>
    <w:rsid w:val="00B1052A"/>
    <w:rsid w:val="00B105F6"/>
    <w:rsid w:val="00B10B8E"/>
    <w:rsid w:val="00B11BFA"/>
    <w:rsid w:val="00B121E3"/>
    <w:rsid w:val="00B12337"/>
    <w:rsid w:val="00B125F7"/>
    <w:rsid w:val="00B13588"/>
    <w:rsid w:val="00B139E0"/>
    <w:rsid w:val="00B13A43"/>
    <w:rsid w:val="00B13A66"/>
    <w:rsid w:val="00B13D6F"/>
    <w:rsid w:val="00B13E74"/>
    <w:rsid w:val="00B1442C"/>
    <w:rsid w:val="00B14510"/>
    <w:rsid w:val="00B14692"/>
    <w:rsid w:val="00B14835"/>
    <w:rsid w:val="00B14E03"/>
    <w:rsid w:val="00B152F4"/>
    <w:rsid w:val="00B1542D"/>
    <w:rsid w:val="00B1576E"/>
    <w:rsid w:val="00B157F9"/>
    <w:rsid w:val="00B15F66"/>
    <w:rsid w:val="00B15F75"/>
    <w:rsid w:val="00B16272"/>
    <w:rsid w:val="00B164D5"/>
    <w:rsid w:val="00B167F1"/>
    <w:rsid w:val="00B16991"/>
    <w:rsid w:val="00B16F13"/>
    <w:rsid w:val="00B16FFF"/>
    <w:rsid w:val="00B17033"/>
    <w:rsid w:val="00B170F0"/>
    <w:rsid w:val="00B17389"/>
    <w:rsid w:val="00B175E5"/>
    <w:rsid w:val="00B176C4"/>
    <w:rsid w:val="00B17BF4"/>
    <w:rsid w:val="00B20256"/>
    <w:rsid w:val="00B20315"/>
    <w:rsid w:val="00B2073A"/>
    <w:rsid w:val="00B2074F"/>
    <w:rsid w:val="00B207D5"/>
    <w:rsid w:val="00B20D09"/>
    <w:rsid w:val="00B2133E"/>
    <w:rsid w:val="00B217B4"/>
    <w:rsid w:val="00B21DEF"/>
    <w:rsid w:val="00B21E35"/>
    <w:rsid w:val="00B21E66"/>
    <w:rsid w:val="00B221F3"/>
    <w:rsid w:val="00B22288"/>
    <w:rsid w:val="00B2266C"/>
    <w:rsid w:val="00B22A95"/>
    <w:rsid w:val="00B22AC0"/>
    <w:rsid w:val="00B23230"/>
    <w:rsid w:val="00B2390C"/>
    <w:rsid w:val="00B23A79"/>
    <w:rsid w:val="00B23AE8"/>
    <w:rsid w:val="00B23CC2"/>
    <w:rsid w:val="00B23E2B"/>
    <w:rsid w:val="00B24491"/>
    <w:rsid w:val="00B2492A"/>
    <w:rsid w:val="00B24BD7"/>
    <w:rsid w:val="00B24F7E"/>
    <w:rsid w:val="00B25007"/>
    <w:rsid w:val="00B25104"/>
    <w:rsid w:val="00B25109"/>
    <w:rsid w:val="00B25710"/>
    <w:rsid w:val="00B25C9F"/>
    <w:rsid w:val="00B25CF5"/>
    <w:rsid w:val="00B262FD"/>
    <w:rsid w:val="00B265EC"/>
    <w:rsid w:val="00B26684"/>
    <w:rsid w:val="00B269ED"/>
    <w:rsid w:val="00B26B3E"/>
    <w:rsid w:val="00B26D2C"/>
    <w:rsid w:val="00B2712A"/>
    <w:rsid w:val="00B2763F"/>
    <w:rsid w:val="00B27853"/>
    <w:rsid w:val="00B27AAC"/>
    <w:rsid w:val="00B27D7F"/>
    <w:rsid w:val="00B27FA2"/>
    <w:rsid w:val="00B302FA"/>
    <w:rsid w:val="00B308CC"/>
    <w:rsid w:val="00B30929"/>
    <w:rsid w:val="00B31378"/>
    <w:rsid w:val="00B313B4"/>
    <w:rsid w:val="00B31997"/>
    <w:rsid w:val="00B31FE9"/>
    <w:rsid w:val="00B32B61"/>
    <w:rsid w:val="00B32E9F"/>
    <w:rsid w:val="00B330B8"/>
    <w:rsid w:val="00B336EE"/>
    <w:rsid w:val="00B338BE"/>
    <w:rsid w:val="00B3398E"/>
    <w:rsid w:val="00B33B9C"/>
    <w:rsid w:val="00B33E61"/>
    <w:rsid w:val="00B33EE9"/>
    <w:rsid w:val="00B342C7"/>
    <w:rsid w:val="00B34303"/>
    <w:rsid w:val="00B34312"/>
    <w:rsid w:val="00B3452D"/>
    <w:rsid w:val="00B34BBC"/>
    <w:rsid w:val="00B35217"/>
    <w:rsid w:val="00B35432"/>
    <w:rsid w:val="00B35874"/>
    <w:rsid w:val="00B3594E"/>
    <w:rsid w:val="00B35A60"/>
    <w:rsid w:val="00B35B93"/>
    <w:rsid w:val="00B35B96"/>
    <w:rsid w:val="00B35BEB"/>
    <w:rsid w:val="00B361F4"/>
    <w:rsid w:val="00B36627"/>
    <w:rsid w:val="00B36EBD"/>
    <w:rsid w:val="00B3720E"/>
    <w:rsid w:val="00B372AA"/>
    <w:rsid w:val="00B37351"/>
    <w:rsid w:val="00B40445"/>
    <w:rsid w:val="00B40474"/>
    <w:rsid w:val="00B404CB"/>
    <w:rsid w:val="00B40BA1"/>
    <w:rsid w:val="00B4108A"/>
    <w:rsid w:val="00B4139E"/>
    <w:rsid w:val="00B413A4"/>
    <w:rsid w:val="00B41888"/>
    <w:rsid w:val="00B418E6"/>
    <w:rsid w:val="00B418FF"/>
    <w:rsid w:val="00B4259A"/>
    <w:rsid w:val="00B425DD"/>
    <w:rsid w:val="00B42655"/>
    <w:rsid w:val="00B42961"/>
    <w:rsid w:val="00B4297F"/>
    <w:rsid w:val="00B42E03"/>
    <w:rsid w:val="00B42E6E"/>
    <w:rsid w:val="00B435DD"/>
    <w:rsid w:val="00B44118"/>
    <w:rsid w:val="00B44217"/>
    <w:rsid w:val="00B44B51"/>
    <w:rsid w:val="00B44DA7"/>
    <w:rsid w:val="00B4501E"/>
    <w:rsid w:val="00B45077"/>
    <w:rsid w:val="00B45330"/>
    <w:rsid w:val="00B457DE"/>
    <w:rsid w:val="00B45896"/>
    <w:rsid w:val="00B458AB"/>
    <w:rsid w:val="00B459AB"/>
    <w:rsid w:val="00B45A52"/>
    <w:rsid w:val="00B46064"/>
    <w:rsid w:val="00B46175"/>
    <w:rsid w:val="00B46215"/>
    <w:rsid w:val="00B4663C"/>
    <w:rsid w:val="00B46AD4"/>
    <w:rsid w:val="00B46E76"/>
    <w:rsid w:val="00B47AAC"/>
    <w:rsid w:val="00B47BEE"/>
    <w:rsid w:val="00B47BF2"/>
    <w:rsid w:val="00B47D14"/>
    <w:rsid w:val="00B47EDA"/>
    <w:rsid w:val="00B50296"/>
    <w:rsid w:val="00B5054E"/>
    <w:rsid w:val="00B50B57"/>
    <w:rsid w:val="00B50C4B"/>
    <w:rsid w:val="00B5104F"/>
    <w:rsid w:val="00B512F5"/>
    <w:rsid w:val="00B5148A"/>
    <w:rsid w:val="00B51602"/>
    <w:rsid w:val="00B5175C"/>
    <w:rsid w:val="00B517D9"/>
    <w:rsid w:val="00B51AF7"/>
    <w:rsid w:val="00B51FEE"/>
    <w:rsid w:val="00B520B1"/>
    <w:rsid w:val="00B521B2"/>
    <w:rsid w:val="00B52332"/>
    <w:rsid w:val="00B52A53"/>
    <w:rsid w:val="00B52A99"/>
    <w:rsid w:val="00B52D7F"/>
    <w:rsid w:val="00B530F6"/>
    <w:rsid w:val="00B5320B"/>
    <w:rsid w:val="00B533CE"/>
    <w:rsid w:val="00B537BA"/>
    <w:rsid w:val="00B53BDB"/>
    <w:rsid w:val="00B53ED8"/>
    <w:rsid w:val="00B54843"/>
    <w:rsid w:val="00B548F0"/>
    <w:rsid w:val="00B549AA"/>
    <w:rsid w:val="00B54BFA"/>
    <w:rsid w:val="00B54D06"/>
    <w:rsid w:val="00B54FC5"/>
    <w:rsid w:val="00B55054"/>
    <w:rsid w:val="00B55481"/>
    <w:rsid w:val="00B5575D"/>
    <w:rsid w:val="00B55964"/>
    <w:rsid w:val="00B567ED"/>
    <w:rsid w:val="00B56916"/>
    <w:rsid w:val="00B56A8F"/>
    <w:rsid w:val="00B56D9B"/>
    <w:rsid w:val="00B571BA"/>
    <w:rsid w:val="00B57302"/>
    <w:rsid w:val="00B57349"/>
    <w:rsid w:val="00B5776E"/>
    <w:rsid w:val="00B57A22"/>
    <w:rsid w:val="00B57B81"/>
    <w:rsid w:val="00B57CFD"/>
    <w:rsid w:val="00B57F58"/>
    <w:rsid w:val="00B6014A"/>
    <w:rsid w:val="00B6021E"/>
    <w:rsid w:val="00B603CD"/>
    <w:rsid w:val="00B603D8"/>
    <w:rsid w:val="00B604C1"/>
    <w:rsid w:val="00B60EA1"/>
    <w:rsid w:val="00B60F10"/>
    <w:rsid w:val="00B61000"/>
    <w:rsid w:val="00B6141B"/>
    <w:rsid w:val="00B61600"/>
    <w:rsid w:val="00B6241D"/>
    <w:rsid w:val="00B626E7"/>
    <w:rsid w:val="00B62AAA"/>
    <w:rsid w:val="00B62B11"/>
    <w:rsid w:val="00B62B6A"/>
    <w:rsid w:val="00B62C6C"/>
    <w:rsid w:val="00B6323F"/>
    <w:rsid w:val="00B6340B"/>
    <w:rsid w:val="00B6366E"/>
    <w:rsid w:val="00B63973"/>
    <w:rsid w:val="00B64237"/>
    <w:rsid w:val="00B64259"/>
    <w:rsid w:val="00B648DB"/>
    <w:rsid w:val="00B64A9C"/>
    <w:rsid w:val="00B64A9E"/>
    <w:rsid w:val="00B64AC9"/>
    <w:rsid w:val="00B64D2D"/>
    <w:rsid w:val="00B6553E"/>
    <w:rsid w:val="00B65625"/>
    <w:rsid w:val="00B658B9"/>
    <w:rsid w:val="00B65A36"/>
    <w:rsid w:val="00B66345"/>
    <w:rsid w:val="00B66365"/>
    <w:rsid w:val="00B664C7"/>
    <w:rsid w:val="00B6693C"/>
    <w:rsid w:val="00B669B8"/>
    <w:rsid w:val="00B66C30"/>
    <w:rsid w:val="00B66CB2"/>
    <w:rsid w:val="00B66CD3"/>
    <w:rsid w:val="00B67521"/>
    <w:rsid w:val="00B67DCA"/>
    <w:rsid w:val="00B705F9"/>
    <w:rsid w:val="00B70733"/>
    <w:rsid w:val="00B70C70"/>
    <w:rsid w:val="00B71076"/>
    <w:rsid w:val="00B716B4"/>
    <w:rsid w:val="00B7190B"/>
    <w:rsid w:val="00B7238C"/>
    <w:rsid w:val="00B72585"/>
    <w:rsid w:val="00B72EBD"/>
    <w:rsid w:val="00B73393"/>
    <w:rsid w:val="00B7340C"/>
    <w:rsid w:val="00B739F6"/>
    <w:rsid w:val="00B73BF6"/>
    <w:rsid w:val="00B73E5E"/>
    <w:rsid w:val="00B742DC"/>
    <w:rsid w:val="00B7453C"/>
    <w:rsid w:val="00B74D07"/>
    <w:rsid w:val="00B74E33"/>
    <w:rsid w:val="00B75344"/>
    <w:rsid w:val="00B758CC"/>
    <w:rsid w:val="00B7595E"/>
    <w:rsid w:val="00B75C40"/>
    <w:rsid w:val="00B75D28"/>
    <w:rsid w:val="00B768B8"/>
    <w:rsid w:val="00B768FE"/>
    <w:rsid w:val="00B76AE7"/>
    <w:rsid w:val="00B76E81"/>
    <w:rsid w:val="00B76EFA"/>
    <w:rsid w:val="00B77A05"/>
    <w:rsid w:val="00B77A81"/>
    <w:rsid w:val="00B77AEB"/>
    <w:rsid w:val="00B77B2A"/>
    <w:rsid w:val="00B77CC1"/>
    <w:rsid w:val="00B77EC9"/>
    <w:rsid w:val="00B80475"/>
    <w:rsid w:val="00B8092B"/>
    <w:rsid w:val="00B80BBD"/>
    <w:rsid w:val="00B811F9"/>
    <w:rsid w:val="00B8137F"/>
    <w:rsid w:val="00B81A6C"/>
    <w:rsid w:val="00B81AD8"/>
    <w:rsid w:val="00B81F03"/>
    <w:rsid w:val="00B8205F"/>
    <w:rsid w:val="00B82128"/>
    <w:rsid w:val="00B82151"/>
    <w:rsid w:val="00B821C3"/>
    <w:rsid w:val="00B82A86"/>
    <w:rsid w:val="00B82B8B"/>
    <w:rsid w:val="00B82BEB"/>
    <w:rsid w:val="00B83415"/>
    <w:rsid w:val="00B83887"/>
    <w:rsid w:val="00B839FE"/>
    <w:rsid w:val="00B83EC0"/>
    <w:rsid w:val="00B84169"/>
    <w:rsid w:val="00B84247"/>
    <w:rsid w:val="00B8455A"/>
    <w:rsid w:val="00B8459E"/>
    <w:rsid w:val="00B84708"/>
    <w:rsid w:val="00B848C4"/>
    <w:rsid w:val="00B852F2"/>
    <w:rsid w:val="00B855E5"/>
    <w:rsid w:val="00B856F3"/>
    <w:rsid w:val="00B85717"/>
    <w:rsid w:val="00B857AF"/>
    <w:rsid w:val="00B85A1D"/>
    <w:rsid w:val="00B85DE5"/>
    <w:rsid w:val="00B863E4"/>
    <w:rsid w:val="00B8681D"/>
    <w:rsid w:val="00B86DDF"/>
    <w:rsid w:val="00B874B5"/>
    <w:rsid w:val="00B87BEB"/>
    <w:rsid w:val="00B87F69"/>
    <w:rsid w:val="00B90031"/>
    <w:rsid w:val="00B90739"/>
    <w:rsid w:val="00B90F73"/>
    <w:rsid w:val="00B91DE3"/>
    <w:rsid w:val="00B921AA"/>
    <w:rsid w:val="00B923B3"/>
    <w:rsid w:val="00B92526"/>
    <w:rsid w:val="00B925E7"/>
    <w:rsid w:val="00B92933"/>
    <w:rsid w:val="00B92DAF"/>
    <w:rsid w:val="00B92F19"/>
    <w:rsid w:val="00B93284"/>
    <w:rsid w:val="00B93427"/>
    <w:rsid w:val="00B93B55"/>
    <w:rsid w:val="00B93B59"/>
    <w:rsid w:val="00B9406A"/>
    <w:rsid w:val="00B944E1"/>
    <w:rsid w:val="00B94B60"/>
    <w:rsid w:val="00B94E68"/>
    <w:rsid w:val="00B951DC"/>
    <w:rsid w:val="00B9530B"/>
    <w:rsid w:val="00B957B8"/>
    <w:rsid w:val="00B9623B"/>
    <w:rsid w:val="00B96A62"/>
    <w:rsid w:val="00B96A8F"/>
    <w:rsid w:val="00B973B9"/>
    <w:rsid w:val="00B978A1"/>
    <w:rsid w:val="00B97945"/>
    <w:rsid w:val="00B979CD"/>
    <w:rsid w:val="00B97E1D"/>
    <w:rsid w:val="00B97F52"/>
    <w:rsid w:val="00BA00DF"/>
    <w:rsid w:val="00BA09FA"/>
    <w:rsid w:val="00BA0D09"/>
    <w:rsid w:val="00BA0D3A"/>
    <w:rsid w:val="00BA11E7"/>
    <w:rsid w:val="00BA1B72"/>
    <w:rsid w:val="00BA1C25"/>
    <w:rsid w:val="00BA2280"/>
    <w:rsid w:val="00BA2A08"/>
    <w:rsid w:val="00BA34C0"/>
    <w:rsid w:val="00BA3EFA"/>
    <w:rsid w:val="00BA3F6C"/>
    <w:rsid w:val="00BA47B3"/>
    <w:rsid w:val="00BA49CB"/>
    <w:rsid w:val="00BA4AAB"/>
    <w:rsid w:val="00BA4B9A"/>
    <w:rsid w:val="00BA4F1E"/>
    <w:rsid w:val="00BA5405"/>
    <w:rsid w:val="00BA56D2"/>
    <w:rsid w:val="00BA5795"/>
    <w:rsid w:val="00BA592D"/>
    <w:rsid w:val="00BA6210"/>
    <w:rsid w:val="00BA6281"/>
    <w:rsid w:val="00BA67D0"/>
    <w:rsid w:val="00BA680B"/>
    <w:rsid w:val="00BA6AAF"/>
    <w:rsid w:val="00BA6F79"/>
    <w:rsid w:val="00BA759F"/>
    <w:rsid w:val="00BA76E0"/>
    <w:rsid w:val="00BA7A7D"/>
    <w:rsid w:val="00BA7AF9"/>
    <w:rsid w:val="00BA7B78"/>
    <w:rsid w:val="00BB014F"/>
    <w:rsid w:val="00BB0275"/>
    <w:rsid w:val="00BB06A2"/>
    <w:rsid w:val="00BB0D14"/>
    <w:rsid w:val="00BB0D37"/>
    <w:rsid w:val="00BB14C1"/>
    <w:rsid w:val="00BB14C4"/>
    <w:rsid w:val="00BB1DC1"/>
    <w:rsid w:val="00BB242C"/>
    <w:rsid w:val="00BB2A25"/>
    <w:rsid w:val="00BB2A6D"/>
    <w:rsid w:val="00BB2C5C"/>
    <w:rsid w:val="00BB2F33"/>
    <w:rsid w:val="00BB36D4"/>
    <w:rsid w:val="00BB4495"/>
    <w:rsid w:val="00BB4786"/>
    <w:rsid w:val="00BB4A24"/>
    <w:rsid w:val="00BB4C23"/>
    <w:rsid w:val="00BB5028"/>
    <w:rsid w:val="00BB5169"/>
    <w:rsid w:val="00BB51E9"/>
    <w:rsid w:val="00BB52BF"/>
    <w:rsid w:val="00BB534C"/>
    <w:rsid w:val="00BB5A96"/>
    <w:rsid w:val="00BB6196"/>
    <w:rsid w:val="00BB63E9"/>
    <w:rsid w:val="00BB73CE"/>
    <w:rsid w:val="00BB749A"/>
    <w:rsid w:val="00BB75B6"/>
    <w:rsid w:val="00BB75FA"/>
    <w:rsid w:val="00BB7AC1"/>
    <w:rsid w:val="00BC0427"/>
    <w:rsid w:val="00BC055A"/>
    <w:rsid w:val="00BC0630"/>
    <w:rsid w:val="00BC0A7C"/>
    <w:rsid w:val="00BC0B77"/>
    <w:rsid w:val="00BC0FDC"/>
    <w:rsid w:val="00BC1082"/>
    <w:rsid w:val="00BC139A"/>
    <w:rsid w:val="00BC14FC"/>
    <w:rsid w:val="00BC15C3"/>
    <w:rsid w:val="00BC162D"/>
    <w:rsid w:val="00BC1B6F"/>
    <w:rsid w:val="00BC1E64"/>
    <w:rsid w:val="00BC1F30"/>
    <w:rsid w:val="00BC21AD"/>
    <w:rsid w:val="00BC2359"/>
    <w:rsid w:val="00BC24A0"/>
    <w:rsid w:val="00BC24C0"/>
    <w:rsid w:val="00BC25AA"/>
    <w:rsid w:val="00BC2CF2"/>
    <w:rsid w:val="00BC3053"/>
    <w:rsid w:val="00BC3950"/>
    <w:rsid w:val="00BC3F49"/>
    <w:rsid w:val="00BC3FAD"/>
    <w:rsid w:val="00BC44DE"/>
    <w:rsid w:val="00BC4AD5"/>
    <w:rsid w:val="00BC4B32"/>
    <w:rsid w:val="00BC4D2E"/>
    <w:rsid w:val="00BC524F"/>
    <w:rsid w:val="00BC57AD"/>
    <w:rsid w:val="00BC5D1C"/>
    <w:rsid w:val="00BC6A41"/>
    <w:rsid w:val="00BC6BB5"/>
    <w:rsid w:val="00BC6BC1"/>
    <w:rsid w:val="00BC6CB1"/>
    <w:rsid w:val="00BC6D59"/>
    <w:rsid w:val="00BC7044"/>
    <w:rsid w:val="00BC7208"/>
    <w:rsid w:val="00BC79BB"/>
    <w:rsid w:val="00BC7B48"/>
    <w:rsid w:val="00BD04D5"/>
    <w:rsid w:val="00BD07D2"/>
    <w:rsid w:val="00BD1169"/>
    <w:rsid w:val="00BD1404"/>
    <w:rsid w:val="00BD1649"/>
    <w:rsid w:val="00BD173F"/>
    <w:rsid w:val="00BD1823"/>
    <w:rsid w:val="00BD18B8"/>
    <w:rsid w:val="00BD1AA5"/>
    <w:rsid w:val="00BD216C"/>
    <w:rsid w:val="00BD21BF"/>
    <w:rsid w:val="00BD2707"/>
    <w:rsid w:val="00BD27AF"/>
    <w:rsid w:val="00BD2844"/>
    <w:rsid w:val="00BD3A8A"/>
    <w:rsid w:val="00BD3AD1"/>
    <w:rsid w:val="00BD40B1"/>
    <w:rsid w:val="00BD47A8"/>
    <w:rsid w:val="00BD48AC"/>
    <w:rsid w:val="00BD48FB"/>
    <w:rsid w:val="00BD4B0E"/>
    <w:rsid w:val="00BD4BB4"/>
    <w:rsid w:val="00BD4CDD"/>
    <w:rsid w:val="00BD4E0E"/>
    <w:rsid w:val="00BD4FA5"/>
    <w:rsid w:val="00BD578F"/>
    <w:rsid w:val="00BD58BC"/>
    <w:rsid w:val="00BD5AC0"/>
    <w:rsid w:val="00BD5F1A"/>
    <w:rsid w:val="00BD619F"/>
    <w:rsid w:val="00BD64B1"/>
    <w:rsid w:val="00BD6973"/>
    <w:rsid w:val="00BD6EB3"/>
    <w:rsid w:val="00BD70DF"/>
    <w:rsid w:val="00BD731A"/>
    <w:rsid w:val="00BD745F"/>
    <w:rsid w:val="00BD775C"/>
    <w:rsid w:val="00BD7BB7"/>
    <w:rsid w:val="00BD7F16"/>
    <w:rsid w:val="00BE01C7"/>
    <w:rsid w:val="00BE06CB"/>
    <w:rsid w:val="00BE0B97"/>
    <w:rsid w:val="00BE0BF1"/>
    <w:rsid w:val="00BE0C9C"/>
    <w:rsid w:val="00BE101B"/>
    <w:rsid w:val="00BE10E1"/>
    <w:rsid w:val="00BE114F"/>
    <w:rsid w:val="00BE1234"/>
    <w:rsid w:val="00BE125A"/>
    <w:rsid w:val="00BE16F5"/>
    <w:rsid w:val="00BE1A09"/>
    <w:rsid w:val="00BE1A12"/>
    <w:rsid w:val="00BE1CDD"/>
    <w:rsid w:val="00BE1CDF"/>
    <w:rsid w:val="00BE1FD4"/>
    <w:rsid w:val="00BE26B7"/>
    <w:rsid w:val="00BE2FA6"/>
    <w:rsid w:val="00BE32B8"/>
    <w:rsid w:val="00BE333F"/>
    <w:rsid w:val="00BE33CE"/>
    <w:rsid w:val="00BE3739"/>
    <w:rsid w:val="00BE37B3"/>
    <w:rsid w:val="00BE3CA9"/>
    <w:rsid w:val="00BE40D3"/>
    <w:rsid w:val="00BE45B3"/>
    <w:rsid w:val="00BE4818"/>
    <w:rsid w:val="00BE4B3E"/>
    <w:rsid w:val="00BE4CFD"/>
    <w:rsid w:val="00BE52AA"/>
    <w:rsid w:val="00BE57F3"/>
    <w:rsid w:val="00BE5959"/>
    <w:rsid w:val="00BE5A2F"/>
    <w:rsid w:val="00BE5DEA"/>
    <w:rsid w:val="00BE6453"/>
    <w:rsid w:val="00BE684C"/>
    <w:rsid w:val="00BE6B3A"/>
    <w:rsid w:val="00BE6BE5"/>
    <w:rsid w:val="00BE6E77"/>
    <w:rsid w:val="00BE7219"/>
    <w:rsid w:val="00BE72A5"/>
    <w:rsid w:val="00BE7406"/>
    <w:rsid w:val="00BE7478"/>
    <w:rsid w:val="00BE7603"/>
    <w:rsid w:val="00BE7611"/>
    <w:rsid w:val="00BE78F7"/>
    <w:rsid w:val="00BF0151"/>
    <w:rsid w:val="00BF0254"/>
    <w:rsid w:val="00BF04C3"/>
    <w:rsid w:val="00BF0A13"/>
    <w:rsid w:val="00BF0A54"/>
    <w:rsid w:val="00BF0A5D"/>
    <w:rsid w:val="00BF0F9B"/>
    <w:rsid w:val="00BF0FA3"/>
    <w:rsid w:val="00BF13E9"/>
    <w:rsid w:val="00BF1623"/>
    <w:rsid w:val="00BF1B6B"/>
    <w:rsid w:val="00BF1D89"/>
    <w:rsid w:val="00BF22C1"/>
    <w:rsid w:val="00BF22C9"/>
    <w:rsid w:val="00BF26D4"/>
    <w:rsid w:val="00BF26EB"/>
    <w:rsid w:val="00BF2936"/>
    <w:rsid w:val="00BF2C54"/>
    <w:rsid w:val="00BF2F98"/>
    <w:rsid w:val="00BF3077"/>
    <w:rsid w:val="00BF316D"/>
    <w:rsid w:val="00BF3251"/>
    <w:rsid w:val="00BF3279"/>
    <w:rsid w:val="00BF35B1"/>
    <w:rsid w:val="00BF3B6B"/>
    <w:rsid w:val="00BF3C1D"/>
    <w:rsid w:val="00BF3E81"/>
    <w:rsid w:val="00BF3EC8"/>
    <w:rsid w:val="00BF408B"/>
    <w:rsid w:val="00BF4288"/>
    <w:rsid w:val="00BF4975"/>
    <w:rsid w:val="00BF4D66"/>
    <w:rsid w:val="00BF4E42"/>
    <w:rsid w:val="00BF516E"/>
    <w:rsid w:val="00BF572C"/>
    <w:rsid w:val="00BF5872"/>
    <w:rsid w:val="00BF5917"/>
    <w:rsid w:val="00BF5CF6"/>
    <w:rsid w:val="00BF6036"/>
    <w:rsid w:val="00BF60B2"/>
    <w:rsid w:val="00BF611E"/>
    <w:rsid w:val="00BF6582"/>
    <w:rsid w:val="00BF6775"/>
    <w:rsid w:val="00BF690B"/>
    <w:rsid w:val="00BF6F03"/>
    <w:rsid w:val="00BF7217"/>
    <w:rsid w:val="00BF730E"/>
    <w:rsid w:val="00BF7356"/>
    <w:rsid w:val="00BF73B4"/>
    <w:rsid w:val="00BF74C7"/>
    <w:rsid w:val="00BF7623"/>
    <w:rsid w:val="00BF7888"/>
    <w:rsid w:val="00BF7ACB"/>
    <w:rsid w:val="00BF7BE2"/>
    <w:rsid w:val="00C001BE"/>
    <w:rsid w:val="00C002C8"/>
    <w:rsid w:val="00C00325"/>
    <w:rsid w:val="00C0049D"/>
    <w:rsid w:val="00C00599"/>
    <w:rsid w:val="00C009AC"/>
    <w:rsid w:val="00C00AE8"/>
    <w:rsid w:val="00C00B53"/>
    <w:rsid w:val="00C0144B"/>
    <w:rsid w:val="00C015F1"/>
    <w:rsid w:val="00C01CD0"/>
    <w:rsid w:val="00C01F33"/>
    <w:rsid w:val="00C0268A"/>
    <w:rsid w:val="00C02766"/>
    <w:rsid w:val="00C02CC6"/>
    <w:rsid w:val="00C02DA5"/>
    <w:rsid w:val="00C02DB2"/>
    <w:rsid w:val="00C02EF8"/>
    <w:rsid w:val="00C032FC"/>
    <w:rsid w:val="00C0342D"/>
    <w:rsid w:val="00C034B4"/>
    <w:rsid w:val="00C034C3"/>
    <w:rsid w:val="00C03752"/>
    <w:rsid w:val="00C03A54"/>
    <w:rsid w:val="00C03B5D"/>
    <w:rsid w:val="00C040F7"/>
    <w:rsid w:val="00C041B0"/>
    <w:rsid w:val="00C04426"/>
    <w:rsid w:val="00C04475"/>
    <w:rsid w:val="00C044AB"/>
    <w:rsid w:val="00C049A6"/>
    <w:rsid w:val="00C04C9A"/>
    <w:rsid w:val="00C05170"/>
    <w:rsid w:val="00C05304"/>
    <w:rsid w:val="00C05706"/>
    <w:rsid w:val="00C057B9"/>
    <w:rsid w:val="00C05E8E"/>
    <w:rsid w:val="00C0608C"/>
    <w:rsid w:val="00C06207"/>
    <w:rsid w:val="00C0655E"/>
    <w:rsid w:val="00C065DA"/>
    <w:rsid w:val="00C06605"/>
    <w:rsid w:val="00C06AD5"/>
    <w:rsid w:val="00C06DCE"/>
    <w:rsid w:val="00C0723E"/>
    <w:rsid w:val="00C07377"/>
    <w:rsid w:val="00C07622"/>
    <w:rsid w:val="00C07803"/>
    <w:rsid w:val="00C10032"/>
    <w:rsid w:val="00C101C3"/>
    <w:rsid w:val="00C10283"/>
    <w:rsid w:val="00C10478"/>
    <w:rsid w:val="00C10815"/>
    <w:rsid w:val="00C10B6E"/>
    <w:rsid w:val="00C10E55"/>
    <w:rsid w:val="00C11260"/>
    <w:rsid w:val="00C1142B"/>
    <w:rsid w:val="00C11523"/>
    <w:rsid w:val="00C119A3"/>
    <w:rsid w:val="00C119F4"/>
    <w:rsid w:val="00C11CB5"/>
    <w:rsid w:val="00C11E4F"/>
    <w:rsid w:val="00C1209F"/>
    <w:rsid w:val="00C12107"/>
    <w:rsid w:val="00C1217A"/>
    <w:rsid w:val="00C12959"/>
    <w:rsid w:val="00C12978"/>
    <w:rsid w:val="00C12DBE"/>
    <w:rsid w:val="00C1336E"/>
    <w:rsid w:val="00C1339F"/>
    <w:rsid w:val="00C13429"/>
    <w:rsid w:val="00C136B9"/>
    <w:rsid w:val="00C1374C"/>
    <w:rsid w:val="00C13E1E"/>
    <w:rsid w:val="00C13EEB"/>
    <w:rsid w:val="00C1441E"/>
    <w:rsid w:val="00C14CDD"/>
    <w:rsid w:val="00C14D4B"/>
    <w:rsid w:val="00C14F45"/>
    <w:rsid w:val="00C15095"/>
    <w:rsid w:val="00C154BB"/>
    <w:rsid w:val="00C15BF9"/>
    <w:rsid w:val="00C15C07"/>
    <w:rsid w:val="00C15FEA"/>
    <w:rsid w:val="00C160B4"/>
    <w:rsid w:val="00C160E6"/>
    <w:rsid w:val="00C1670D"/>
    <w:rsid w:val="00C16A31"/>
    <w:rsid w:val="00C16ABE"/>
    <w:rsid w:val="00C16B31"/>
    <w:rsid w:val="00C173FB"/>
    <w:rsid w:val="00C174EA"/>
    <w:rsid w:val="00C1752E"/>
    <w:rsid w:val="00C177D6"/>
    <w:rsid w:val="00C17CBD"/>
    <w:rsid w:val="00C17E94"/>
    <w:rsid w:val="00C20111"/>
    <w:rsid w:val="00C2115B"/>
    <w:rsid w:val="00C2146F"/>
    <w:rsid w:val="00C214EA"/>
    <w:rsid w:val="00C216FE"/>
    <w:rsid w:val="00C21771"/>
    <w:rsid w:val="00C219A1"/>
    <w:rsid w:val="00C21AC6"/>
    <w:rsid w:val="00C21B2E"/>
    <w:rsid w:val="00C21E0C"/>
    <w:rsid w:val="00C21F9C"/>
    <w:rsid w:val="00C220F8"/>
    <w:rsid w:val="00C22168"/>
    <w:rsid w:val="00C22E48"/>
    <w:rsid w:val="00C22EBB"/>
    <w:rsid w:val="00C22FD6"/>
    <w:rsid w:val="00C236C5"/>
    <w:rsid w:val="00C23BB8"/>
    <w:rsid w:val="00C23EE8"/>
    <w:rsid w:val="00C2404F"/>
    <w:rsid w:val="00C2428C"/>
    <w:rsid w:val="00C24575"/>
    <w:rsid w:val="00C24654"/>
    <w:rsid w:val="00C24705"/>
    <w:rsid w:val="00C2471F"/>
    <w:rsid w:val="00C24E68"/>
    <w:rsid w:val="00C25473"/>
    <w:rsid w:val="00C25D4A"/>
    <w:rsid w:val="00C25DF9"/>
    <w:rsid w:val="00C2656B"/>
    <w:rsid w:val="00C2658E"/>
    <w:rsid w:val="00C268E6"/>
    <w:rsid w:val="00C26FAA"/>
    <w:rsid w:val="00C27291"/>
    <w:rsid w:val="00C2783A"/>
    <w:rsid w:val="00C279B5"/>
    <w:rsid w:val="00C27BD2"/>
    <w:rsid w:val="00C27C05"/>
    <w:rsid w:val="00C27C45"/>
    <w:rsid w:val="00C27F59"/>
    <w:rsid w:val="00C303A9"/>
    <w:rsid w:val="00C304F3"/>
    <w:rsid w:val="00C30691"/>
    <w:rsid w:val="00C30833"/>
    <w:rsid w:val="00C30BD6"/>
    <w:rsid w:val="00C30DE0"/>
    <w:rsid w:val="00C30E67"/>
    <w:rsid w:val="00C30F05"/>
    <w:rsid w:val="00C30F0B"/>
    <w:rsid w:val="00C3168E"/>
    <w:rsid w:val="00C31BE8"/>
    <w:rsid w:val="00C31F6E"/>
    <w:rsid w:val="00C32967"/>
    <w:rsid w:val="00C329A6"/>
    <w:rsid w:val="00C329E8"/>
    <w:rsid w:val="00C32DB6"/>
    <w:rsid w:val="00C32FD1"/>
    <w:rsid w:val="00C34144"/>
    <w:rsid w:val="00C34DA5"/>
    <w:rsid w:val="00C35447"/>
    <w:rsid w:val="00C35564"/>
    <w:rsid w:val="00C35ABF"/>
    <w:rsid w:val="00C35CCF"/>
    <w:rsid w:val="00C35D59"/>
    <w:rsid w:val="00C35E43"/>
    <w:rsid w:val="00C3674F"/>
    <w:rsid w:val="00C3696B"/>
    <w:rsid w:val="00C36975"/>
    <w:rsid w:val="00C369D6"/>
    <w:rsid w:val="00C36F7B"/>
    <w:rsid w:val="00C3719D"/>
    <w:rsid w:val="00C3726E"/>
    <w:rsid w:val="00C374A5"/>
    <w:rsid w:val="00C374CC"/>
    <w:rsid w:val="00C37557"/>
    <w:rsid w:val="00C3756F"/>
    <w:rsid w:val="00C377C8"/>
    <w:rsid w:val="00C37859"/>
    <w:rsid w:val="00C37CE9"/>
    <w:rsid w:val="00C37FEB"/>
    <w:rsid w:val="00C40562"/>
    <w:rsid w:val="00C40735"/>
    <w:rsid w:val="00C4076A"/>
    <w:rsid w:val="00C41251"/>
    <w:rsid w:val="00C412F0"/>
    <w:rsid w:val="00C41359"/>
    <w:rsid w:val="00C4253F"/>
    <w:rsid w:val="00C426C7"/>
    <w:rsid w:val="00C427F6"/>
    <w:rsid w:val="00C42C69"/>
    <w:rsid w:val="00C42C71"/>
    <w:rsid w:val="00C42D85"/>
    <w:rsid w:val="00C42DF8"/>
    <w:rsid w:val="00C43169"/>
    <w:rsid w:val="00C433AE"/>
    <w:rsid w:val="00C433BC"/>
    <w:rsid w:val="00C43A9B"/>
    <w:rsid w:val="00C43D8B"/>
    <w:rsid w:val="00C43E76"/>
    <w:rsid w:val="00C444B2"/>
    <w:rsid w:val="00C4488A"/>
    <w:rsid w:val="00C449E8"/>
    <w:rsid w:val="00C4558B"/>
    <w:rsid w:val="00C45A2D"/>
    <w:rsid w:val="00C460BA"/>
    <w:rsid w:val="00C46240"/>
    <w:rsid w:val="00C4635D"/>
    <w:rsid w:val="00C46565"/>
    <w:rsid w:val="00C4713E"/>
    <w:rsid w:val="00C471BE"/>
    <w:rsid w:val="00C4720C"/>
    <w:rsid w:val="00C47771"/>
    <w:rsid w:val="00C47927"/>
    <w:rsid w:val="00C4799A"/>
    <w:rsid w:val="00C47CE5"/>
    <w:rsid w:val="00C47E8C"/>
    <w:rsid w:val="00C5040F"/>
    <w:rsid w:val="00C504D0"/>
    <w:rsid w:val="00C5065C"/>
    <w:rsid w:val="00C50938"/>
    <w:rsid w:val="00C509AE"/>
    <w:rsid w:val="00C51063"/>
    <w:rsid w:val="00C511E9"/>
    <w:rsid w:val="00C51324"/>
    <w:rsid w:val="00C51904"/>
    <w:rsid w:val="00C51D21"/>
    <w:rsid w:val="00C520AA"/>
    <w:rsid w:val="00C525C1"/>
    <w:rsid w:val="00C527E2"/>
    <w:rsid w:val="00C52881"/>
    <w:rsid w:val="00C528C4"/>
    <w:rsid w:val="00C52DC6"/>
    <w:rsid w:val="00C531C3"/>
    <w:rsid w:val="00C532EB"/>
    <w:rsid w:val="00C532F3"/>
    <w:rsid w:val="00C53624"/>
    <w:rsid w:val="00C53871"/>
    <w:rsid w:val="00C54400"/>
    <w:rsid w:val="00C5456F"/>
    <w:rsid w:val="00C545B1"/>
    <w:rsid w:val="00C54995"/>
    <w:rsid w:val="00C549BD"/>
    <w:rsid w:val="00C54BC5"/>
    <w:rsid w:val="00C54C46"/>
    <w:rsid w:val="00C54D41"/>
    <w:rsid w:val="00C5517F"/>
    <w:rsid w:val="00C55278"/>
    <w:rsid w:val="00C555D1"/>
    <w:rsid w:val="00C5572E"/>
    <w:rsid w:val="00C55CFC"/>
    <w:rsid w:val="00C5617E"/>
    <w:rsid w:val="00C5623A"/>
    <w:rsid w:val="00C563F9"/>
    <w:rsid w:val="00C5671C"/>
    <w:rsid w:val="00C56931"/>
    <w:rsid w:val="00C56ED2"/>
    <w:rsid w:val="00C56FC8"/>
    <w:rsid w:val="00C57320"/>
    <w:rsid w:val="00C5766A"/>
    <w:rsid w:val="00C57765"/>
    <w:rsid w:val="00C57CD1"/>
    <w:rsid w:val="00C57D72"/>
    <w:rsid w:val="00C57DF8"/>
    <w:rsid w:val="00C57EF3"/>
    <w:rsid w:val="00C601C0"/>
    <w:rsid w:val="00C603E2"/>
    <w:rsid w:val="00C60406"/>
    <w:rsid w:val="00C60459"/>
    <w:rsid w:val="00C6066F"/>
    <w:rsid w:val="00C60783"/>
    <w:rsid w:val="00C609B6"/>
    <w:rsid w:val="00C60C6E"/>
    <w:rsid w:val="00C60DD0"/>
    <w:rsid w:val="00C610E0"/>
    <w:rsid w:val="00C6151A"/>
    <w:rsid w:val="00C61A91"/>
    <w:rsid w:val="00C61B4C"/>
    <w:rsid w:val="00C61FE8"/>
    <w:rsid w:val="00C6225F"/>
    <w:rsid w:val="00C627EC"/>
    <w:rsid w:val="00C62819"/>
    <w:rsid w:val="00C62ED5"/>
    <w:rsid w:val="00C62F23"/>
    <w:rsid w:val="00C63379"/>
    <w:rsid w:val="00C63A69"/>
    <w:rsid w:val="00C63F4D"/>
    <w:rsid w:val="00C64433"/>
    <w:rsid w:val="00C64611"/>
    <w:rsid w:val="00C64672"/>
    <w:rsid w:val="00C6484D"/>
    <w:rsid w:val="00C64909"/>
    <w:rsid w:val="00C64BE5"/>
    <w:rsid w:val="00C64F4F"/>
    <w:rsid w:val="00C6502D"/>
    <w:rsid w:val="00C653F6"/>
    <w:rsid w:val="00C657D3"/>
    <w:rsid w:val="00C65CA3"/>
    <w:rsid w:val="00C662E2"/>
    <w:rsid w:val="00C66A85"/>
    <w:rsid w:val="00C66D7D"/>
    <w:rsid w:val="00C67803"/>
    <w:rsid w:val="00C67FEA"/>
    <w:rsid w:val="00C70308"/>
    <w:rsid w:val="00C70449"/>
    <w:rsid w:val="00C7057C"/>
    <w:rsid w:val="00C7060E"/>
    <w:rsid w:val="00C70697"/>
    <w:rsid w:val="00C70C8F"/>
    <w:rsid w:val="00C70F6D"/>
    <w:rsid w:val="00C712A8"/>
    <w:rsid w:val="00C71885"/>
    <w:rsid w:val="00C7245B"/>
    <w:rsid w:val="00C728AC"/>
    <w:rsid w:val="00C72EF4"/>
    <w:rsid w:val="00C730AA"/>
    <w:rsid w:val="00C7377C"/>
    <w:rsid w:val="00C73831"/>
    <w:rsid w:val="00C73D4A"/>
    <w:rsid w:val="00C73DB3"/>
    <w:rsid w:val="00C74046"/>
    <w:rsid w:val="00C7451A"/>
    <w:rsid w:val="00C7479C"/>
    <w:rsid w:val="00C750E6"/>
    <w:rsid w:val="00C752B6"/>
    <w:rsid w:val="00C7571C"/>
    <w:rsid w:val="00C75D2F"/>
    <w:rsid w:val="00C762B6"/>
    <w:rsid w:val="00C767BE"/>
    <w:rsid w:val="00C76963"/>
    <w:rsid w:val="00C76A27"/>
    <w:rsid w:val="00C76E3C"/>
    <w:rsid w:val="00C76F2F"/>
    <w:rsid w:val="00C770F2"/>
    <w:rsid w:val="00C77209"/>
    <w:rsid w:val="00C7763C"/>
    <w:rsid w:val="00C779FE"/>
    <w:rsid w:val="00C80767"/>
    <w:rsid w:val="00C80863"/>
    <w:rsid w:val="00C809D2"/>
    <w:rsid w:val="00C80E13"/>
    <w:rsid w:val="00C8147E"/>
    <w:rsid w:val="00C81568"/>
    <w:rsid w:val="00C8178C"/>
    <w:rsid w:val="00C81AC6"/>
    <w:rsid w:val="00C81F1B"/>
    <w:rsid w:val="00C82534"/>
    <w:rsid w:val="00C83454"/>
    <w:rsid w:val="00C836BC"/>
    <w:rsid w:val="00C839B1"/>
    <w:rsid w:val="00C83FF6"/>
    <w:rsid w:val="00C844AE"/>
    <w:rsid w:val="00C84847"/>
    <w:rsid w:val="00C84CA9"/>
    <w:rsid w:val="00C850D9"/>
    <w:rsid w:val="00C8526D"/>
    <w:rsid w:val="00C8580F"/>
    <w:rsid w:val="00C8599C"/>
    <w:rsid w:val="00C8602E"/>
    <w:rsid w:val="00C8657E"/>
    <w:rsid w:val="00C868DB"/>
    <w:rsid w:val="00C86AFF"/>
    <w:rsid w:val="00C86F2C"/>
    <w:rsid w:val="00C87994"/>
    <w:rsid w:val="00C87996"/>
    <w:rsid w:val="00C87C5E"/>
    <w:rsid w:val="00C87F27"/>
    <w:rsid w:val="00C90158"/>
    <w:rsid w:val="00C90216"/>
    <w:rsid w:val="00C9027A"/>
    <w:rsid w:val="00C904B3"/>
    <w:rsid w:val="00C9068E"/>
    <w:rsid w:val="00C90D9C"/>
    <w:rsid w:val="00C910C3"/>
    <w:rsid w:val="00C9122C"/>
    <w:rsid w:val="00C9172B"/>
    <w:rsid w:val="00C9182E"/>
    <w:rsid w:val="00C91F7D"/>
    <w:rsid w:val="00C91FCB"/>
    <w:rsid w:val="00C92212"/>
    <w:rsid w:val="00C92A55"/>
    <w:rsid w:val="00C92D38"/>
    <w:rsid w:val="00C92F63"/>
    <w:rsid w:val="00C92F78"/>
    <w:rsid w:val="00C93196"/>
    <w:rsid w:val="00C932C0"/>
    <w:rsid w:val="00C93549"/>
    <w:rsid w:val="00C93646"/>
    <w:rsid w:val="00C93B42"/>
    <w:rsid w:val="00C93C4B"/>
    <w:rsid w:val="00C93C6B"/>
    <w:rsid w:val="00C94439"/>
    <w:rsid w:val="00C944AB"/>
    <w:rsid w:val="00C94CD3"/>
    <w:rsid w:val="00C953CF"/>
    <w:rsid w:val="00C95420"/>
    <w:rsid w:val="00C95696"/>
    <w:rsid w:val="00C95B40"/>
    <w:rsid w:val="00C960D1"/>
    <w:rsid w:val="00C964B6"/>
    <w:rsid w:val="00C96D0C"/>
    <w:rsid w:val="00C96E95"/>
    <w:rsid w:val="00C97482"/>
    <w:rsid w:val="00C975BC"/>
    <w:rsid w:val="00C977D6"/>
    <w:rsid w:val="00CA0487"/>
    <w:rsid w:val="00CA04B9"/>
    <w:rsid w:val="00CA0BD2"/>
    <w:rsid w:val="00CA0BD6"/>
    <w:rsid w:val="00CA0BDA"/>
    <w:rsid w:val="00CA0EBA"/>
    <w:rsid w:val="00CA1057"/>
    <w:rsid w:val="00CA107D"/>
    <w:rsid w:val="00CA19F4"/>
    <w:rsid w:val="00CA1A0D"/>
    <w:rsid w:val="00CA1ED8"/>
    <w:rsid w:val="00CA2572"/>
    <w:rsid w:val="00CA277C"/>
    <w:rsid w:val="00CA2BF4"/>
    <w:rsid w:val="00CA331B"/>
    <w:rsid w:val="00CA3474"/>
    <w:rsid w:val="00CA34C1"/>
    <w:rsid w:val="00CA3634"/>
    <w:rsid w:val="00CA374B"/>
    <w:rsid w:val="00CA3B76"/>
    <w:rsid w:val="00CA42B2"/>
    <w:rsid w:val="00CA4300"/>
    <w:rsid w:val="00CA4C17"/>
    <w:rsid w:val="00CA4CF2"/>
    <w:rsid w:val="00CA5093"/>
    <w:rsid w:val="00CA587E"/>
    <w:rsid w:val="00CA59A9"/>
    <w:rsid w:val="00CA5D2B"/>
    <w:rsid w:val="00CA5F74"/>
    <w:rsid w:val="00CA5F9A"/>
    <w:rsid w:val="00CA62A6"/>
    <w:rsid w:val="00CA66A6"/>
    <w:rsid w:val="00CA6756"/>
    <w:rsid w:val="00CA6C8D"/>
    <w:rsid w:val="00CA6EFE"/>
    <w:rsid w:val="00CA6F09"/>
    <w:rsid w:val="00CA7373"/>
    <w:rsid w:val="00CA774F"/>
    <w:rsid w:val="00CA7A13"/>
    <w:rsid w:val="00CB030C"/>
    <w:rsid w:val="00CB05BE"/>
    <w:rsid w:val="00CB06E2"/>
    <w:rsid w:val="00CB07AE"/>
    <w:rsid w:val="00CB0C0B"/>
    <w:rsid w:val="00CB1191"/>
    <w:rsid w:val="00CB1810"/>
    <w:rsid w:val="00CB1903"/>
    <w:rsid w:val="00CB1BFA"/>
    <w:rsid w:val="00CB1D2A"/>
    <w:rsid w:val="00CB1E82"/>
    <w:rsid w:val="00CB1F63"/>
    <w:rsid w:val="00CB20ED"/>
    <w:rsid w:val="00CB240B"/>
    <w:rsid w:val="00CB25D7"/>
    <w:rsid w:val="00CB2602"/>
    <w:rsid w:val="00CB28D0"/>
    <w:rsid w:val="00CB2A14"/>
    <w:rsid w:val="00CB2BD7"/>
    <w:rsid w:val="00CB2C47"/>
    <w:rsid w:val="00CB31CC"/>
    <w:rsid w:val="00CB355E"/>
    <w:rsid w:val="00CB365B"/>
    <w:rsid w:val="00CB38F5"/>
    <w:rsid w:val="00CB3969"/>
    <w:rsid w:val="00CB3B3A"/>
    <w:rsid w:val="00CB3BBF"/>
    <w:rsid w:val="00CB40A6"/>
    <w:rsid w:val="00CB43B7"/>
    <w:rsid w:val="00CB49FC"/>
    <w:rsid w:val="00CB4C9E"/>
    <w:rsid w:val="00CB4D66"/>
    <w:rsid w:val="00CB5072"/>
    <w:rsid w:val="00CB50E7"/>
    <w:rsid w:val="00CB5329"/>
    <w:rsid w:val="00CB5507"/>
    <w:rsid w:val="00CB557B"/>
    <w:rsid w:val="00CB59E0"/>
    <w:rsid w:val="00CB6111"/>
    <w:rsid w:val="00CB6138"/>
    <w:rsid w:val="00CB61EF"/>
    <w:rsid w:val="00CB6B37"/>
    <w:rsid w:val="00CB6BF5"/>
    <w:rsid w:val="00CB6FE9"/>
    <w:rsid w:val="00CB7170"/>
    <w:rsid w:val="00CB7876"/>
    <w:rsid w:val="00CB7F94"/>
    <w:rsid w:val="00CC0239"/>
    <w:rsid w:val="00CC03B9"/>
    <w:rsid w:val="00CC040E"/>
    <w:rsid w:val="00CC0591"/>
    <w:rsid w:val="00CC05CA"/>
    <w:rsid w:val="00CC06FD"/>
    <w:rsid w:val="00CC0A2F"/>
    <w:rsid w:val="00CC0A45"/>
    <w:rsid w:val="00CC1057"/>
    <w:rsid w:val="00CC111F"/>
    <w:rsid w:val="00CC1475"/>
    <w:rsid w:val="00CC14E9"/>
    <w:rsid w:val="00CC1613"/>
    <w:rsid w:val="00CC16FC"/>
    <w:rsid w:val="00CC17FD"/>
    <w:rsid w:val="00CC1F5A"/>
    <w:rsid w:val="00CC1F64"/>
    <w:rsid w:val="00CC1FB9"/>
    <w:rsid w:val="00CC2011"/>
    <w:rsid w:val="00CC2252"/>
    <w:rsid w:val="00CC2703"/>
    <w:rsid w:val="00CC2716"/>
    <w:rsid w:val="00CC32E9"/>
    <w:rsid w:val="00CC34CE"/>
    <w:rsid w:val="00CC36B3"/>
    <w:rsid w:val="00CC3B48"/>
    <w:rsid w:val="00CC3EA0"/>
    <w:rsid w:val="00CC4046"/>
    <w:rsid w:val="00CC4265"/>
    <w:rsid w:val="00CC4649"/>
    <w:rsid w:val="00CC47AF"/>
    <w:rsid w:val="00CC4955"/>
    <w:rsid w:val="00CC4BCC"/>
    <w:rsid w:val="00CC4EA3"/>
    <w:rsid w:val="00CC584F"/>
    <w:rsid w:val="00CC616B"/>
    <w:rsid w:val="00CC64F8"/>
    <w:rsid w:val="00CC6A8C"/>
    <w:rsid w:val="00CC6BFD"/>
    <w:rsid w:val="00CC6C9E"/>
    <w:rsid w:val="00CC73EE"/>
    <w:rsid w:val="00CC745E"/>
    <w:rsid w:val="00CC778C"/>
    <w:rsid w:val="00CC7B45"/>
    <w:rsid w:val="00CC7C9A"/>
    <w:rsid w:val="00CC7FA6"/>
    <w:rsid w:val="00CD0179"/>
    <w:rsid w:val="00CD0230"/>
    <w:rsid w:val="00CD0676"/>
    <w:rsid w:val="00CD079F"/>
    <w:rsid w:val="00CD07DC"/>
    <w:rsid w:val="00CD0D28"/>
    <w:rsid w:val="00CD0D35"/>
    <w:rsid w:val="00CD0FCF"/>
    <w:rsid w:val="00CD1072"/>
    <w:rsid w:val="00CD1089"/>
    <w:rsid w:val="00CD1188"/>
    <w:rsid w:val="00CD12BD"/>
    <w:rsid w:val="00CD150F"/>
    <w:rsid w:val="00CD15F8"/>
    <w:rsid w:val="00CD163E"/>
    <w:rsid w:val="00CD1CC5"/>
    <w:rsid w:val="00CD1FB8"/>
    <w:rsid w:val="00CD2B1A"/>
    <w:rsid w:val="00CD2D0C"/>
    <w:rsid w:val="00CD2ED1"/>
    <w:rsid w:val="00CD2F77"/>
    <w:rsid w:val="00CD30E1"/>
    <w:rsid w:val="00CD337B"/>
    <w:rsid w:val="00CD3412"/>
    <w:rsid w:val="00CD365C"/>
    <w:rsid w:val="00CD38E1"/>
    <w:rsid w:val="00CD3E42"/>
    <w:rsid w:val="00CD3FA4"/>
    <w:rsid w:val="00CD4074"/>
    <w:rsid w:val="00CD424E"/>
    <w:rsid w:val="00CD447C"/>
    <w:rsid w:val="00CD44E6"/>
    <w:rsid w:val="00CD4AE3"/>
    <w:rsid w:val="00CD4C4E"/>
    <w:rsid w:val="00CD4CFF"/>
    <w:rsid w:val="00CD4D20"/>
    <w:rsid w:val="00CD5555"/>
    <w:rsid w:val="00CD57DF"/>
    <w:rsid w:val="00CD6498"/>
    <w:rsid w:val="00CD6632"/>
    <w:rsid w:val="00CD6880"/>
    <w:rsid w:val="00CD6948"/>
    <w:rsid w:val="00CD6A78"/>
    <w:rsid w:val="00CD6AA3"/>
    <w:rsid w:val="00CD74E6"/>
    <w:rsid w:val="00CD753F"/>
    <w:rsid w:val="00CD75B1"/>
    <w:rsid w:val="00CD7705"/>
    <w:rsid w:val="00CD7707"/>
    <w:rsid w:val="00CD7877"/>
    <w:rsid w:val="00CE027E"/>
    <w:rsid w:val="00CE0424"/>
    <w:rsid w:val="00CE04D9"/>
    <w:rsid w:val="00CE07FB"/>
    <w:rsid w:val="00CE0EFF"/>
    <w:rsid w:val="00CE11DE"/>
    <w:rsid w:val="00CE145C"/>
    <w:rsid w:val="00CE14AA"/>
    <w:rsid w:val="00CE182B"/>
    <w:rsid w:val="00CE18A3"/>
    <w:rsid w:val="00CE2651"/>
    <w:rsid w:val="00CE2852"/>
    <w:rsid w:val="00CE2883"/>
    <w:rsid w:val="00CE2988"/>
    <w:rsid w:val="00CE2A8A"/>
    <w:rsid w:val="00CE35B8"/>
    <w:rsid w:val="00CE3796"/>
    <w:rsid w:val="00CE4093"/>
    <w:rsid w:val="00CE426E"/>
    <w:rsid w:val="00CE50D6"/>
    <w:rsid w:val="00CE56D0"/>
    <w:rsid w:val="00CE56D6"/>
    <w:rsid w:val="00CE5F0B"/>
    <w:rsid w:val="00CE6545"/>
    <w:rsid w:val="00CE70BF"/>
    <w:rsid w:val="00CE727E"/>
    <w:rsid w:val="00CE72DB"/>
    <w:rsid w:val="00CE74E6"/>
    <w:rsid w:val="00CE7561"/>
    <w:rsid w:val="00CE7576"/>
    <w:rsid w:val="00CE7D63"/>
    <w:rsid w:val="00CE7F28"/>
    <w:rsid w:val="00CF0CF8"/>
    <w:rsid w:val="00CF0D8D"/>
    <w:rsid w:val="00CF0DAF"/>
    <w:rsid w:val="00CF0E75"/>
    <w:rsid w:val="00CF1354"/>
    <w:rsid w:val="00CF1709"/>
    <w:rsid w:val="00CF19A0"/>
    <w:rsid w:val="00CF1A0C"/>
    <w:rsid w:val="00CF1AF5"/>
    <w:rsid w:val="00CF27E3"/>
    <w:rsid w:val="00CF283C"/>
    <w:rsid w:val="00CF2843"/>
    <w:rsid w:val="00CF2A8B"/>
    <w:rsid w:val="00CF2B10"/>
    <w:rsid w:val="00CF2CB3"/>
    <w:rsid w:val="00CF2D53"/>
    <w:rsid w:val="00CF31C6"/>
    <w:rsid w:val="00CF3A80"/>
    <w:rsid w:val="00CF3B1F"/>
    <w:rsid w:val="00CF3BF6"/>
    <w:rsid w:val="00CF414E"/>
    <w:rsid w:val="00CF41A3"/>
    <w:rsid w:val="00CF42C4"/>
    <w:rsid w:val="00CF49A5"/>
    <w:rsid w:val="00CF49D6"/>
    <w:rsid w:val="00CF49EE"/>
    <w:rsid w:val="00CF4C3F"/>
    <w:rsid w:val="00CF51DD"/>
    <w:rsid w:val="00CF5231"/>
    <w:rsid w:val="00CF53BB"/>
    <w:rsid w:val="00CF5693"/>
    <w:rsid w:val="00CF569F"/>
    <w:rsid w:val="00CF580B"/>
    <w:rsid w:val="00CF59F7"/>
    <w:rsid w:val="00CF5BA1"/>
    <w:rsid w:val="00CF5CB0"/>
    <w:rsid w:val="00CF5CCB"/>
    <w:rsid w:val="00CF625B"/>
    <w:rsid w:val="00CF67F6"/>
    <w:rsid w:val="00CF687E"/>
    <w:rsid w:val="00CF6BA0"/>
    <w:rsid w:val="00CF6EEB"/>
    <w:rsid w:val="00CF75A6"/>
    <w:rsid w:val="00CF760E"/>
    <w:rsid w:val="00CF7697"/>
    <w:rsid w:val="00CF7B42"/>
    <w:rsid w:val="00CF7BE7"/>
    <w:rsid w:val="00CF7C55"/>
    <w:rsid w:val="00D003E2"/>
    <w:rsid w:val="00D004C0"/>
    <w:rsid w:val="00D00503"/>
    <w:rsid w:val="00D00EE6"/>
    <w:rsid w:val="00D0115F"/>
    <w:rsid w:val="00D011A7"/>
    <w:rsid w:val="00D0142B"/>
    <w:rsid w:val="00D01925"/>
    <w:rsid w:val="00D01F9C"/>
    <w:rsid w:val="00D02289"/>
    <w:rsid w:val="00D0241D"/>
    <w:rsid w:val="00D02BCE"/>
    <w:rsid w:val="00D02C9F"/>
    <w:rsid w:val="00D031DA"/>
    <w:rsid w:val="00D03387"/>
    <w:rsid w:val="00D0339D"/>
    <w:rsid w:val="00D0349B"/>
    <w:rsid w:val="00D0351A"/>
    <w:rsid w:val="00D03861"/>
    <w:rsid w:val="00D03898"/>
    <w:rsid w:val="00D0394C"/>
    <w:rsid w:val="00D0396F"/>
    <w:rsid w:val="00D039E7"/>
    <w:rsid w:val="00D04434"/>
    <w:rsid w:val="00D044EB"/>
    <w:rsid w:val="00D04993"/>
    <w:rsid w:val="00D04A7D"/>
    <w:rsid w:val="00D0506D"/>
    <w:rsid w:val="00D052D6"/>
    <w:rsid w:val="00D05AA7"/>
    <w:rsid w:val="00D05D3B"/>
    <w:rsid w:val="00D05F16"/>
    <w:rsid w:val="00D05F66"/>
    <w:rsid w:val="00D0622D"/>
    <w:rsid w:val="00D06492"/>
    <w:rsid w:val="00D0655A"/>
    <w:rsid w:val="00D067F6"/>
    <w:rsid w:val="00D068AC"/>
    <w:rsid w:val="00D0708C"/>
    <w:rsid w:val="00D074C0"/>
    <w:rsid w:val="00D077BE"/>
    <w:rsid w:val="00D0791F"/>
    <w:rsid w:val="00D07992"/>
    <w:rsid w:val="00D10249"/>
    <w:rsid w:val="00D106EF"/>
    <w:rsid w:val="00D10752"/>
    <w:rsid w:val="00D10951"/>
    <w:rsid w:val="00D10AF1"/>
    <w:rsid w:val="00D115C3"/>
    <w:rsid w:val="00D11720"/>
    <w:rsid w:val="00D11897"/>
    <w:rsid w:val="00D11FB8"/>
    <w:rsid w:val="00D12695"/>
    <w:rsid w:val="00D129AA"/>
    <w:rsid w:val="00D12C0B"/>
    <w:rsid w:val="00D13135"/>
    <w:rsid w:val="00D13310"/>
    <w:rsid w:val="00D13325"/>
    <w:rsid w:val="00D13482"/>
    <w:rsid w:val="00D13705"/>
    <w:rsid w:val="00D13C81"/>
    <w:rsid w:val="00D13E4E"/>
    <w:rsid w:val="00D14272"/>
    <w:rsid w:val="00D142CA"/>
    <w:rsid w:val="00D14474"/>
    <w:rsid w:val="00D15676"/>
    <w:rsid w:val="00D15AAD"/>
    <w:rsid w:val="00D15AD4"/>
    <w:rsid w:val="00D15D01"/>
    <w:rsid w:val="00D161D8"/>
    <w:rsid w:val="00D164DA"/>
    <w:rsid w:val="00D16542"/>
    <w:rsid w:val="00D165B8"/>
    <w:rsid w:val="00D16E10"/>
    <w:rsid w:val="00D170A8"/>
    <w:rsid w:val="00D17CE4"/>
    <w:rsid w:val="00D17D8C"/>
    <w:rsid w:val="00D17FBF"/>
    <w:rsid w:val="00D2006E"/>
    <w:rsid w:val="00D201B6"/>
    <w:rsid w:val="00D20227"/>
    <w:rsid w:val="00D20896"/>
    <w:rsid w:val="00D20A91"/>
    <w:rsid w:val="00D20C69"/>
    <w:rsid w:val="00D21550"/>
    <w:rsid w:val="00D21672"/>
    <w:rsid w:val="00D21824"/>
    <w:rsid w:val="00D21888"/>
    <w:rsid w:val="00D2198E"/>
    <w:rsid w:val="00D21E22"/>
    <w:rsid w:val="00D221E9"/>
    <w:rsid w:val="00D22627"/>
    <w:rsid w:val="00D2277F"/>
    <w:rsid w:val="00D22DB5"/>
    <w:rsid w:val="00D238B2"/>
    <w:rsid w:val="00D239A7"/>
    <w:rsid w:val="00D23BE5"/>
    <w:rsid w:val="00D23F47"/>
    <w:rsid w:val="00D2420F"/>
    <w:rsid w:val="00D2425B"/>
    <w:rsid w:val="00D242E0"/>
    <w:rsid w:val="00D2446A"/>
    <w:rsid w:val="00D24951"/>
    <w:rsid w:val="00D24E67"/>
    <w:rsid w:val="00D24E82"/>
    <w:rsid w:val="00D24F1B"/>
    <w:rsid w:val="00D24F60"/>
    <w:rsid w:val="00D251A0"/>
    <w:rsid w:val="00D25491"/>
    <w:rsid w:val="00D25557"/>
    <w:rsid w:val="00D2556A"/>
    <w:rsid w:val="00D25BE0"/>
    <w:rsid w:val="00D26535"/>
    <w:rsid w:val="00D268F2"/>
    <w:rsid w:val="00D26BF0"/>
    <w:rsid w:val="00D26C20"/>
    <w:rsid w:val="00D26E04"/>
    <w:rsid w:val="00D26F13"/>
    <w:rsid w:val="00D27597"/>
    <w:rsid w:val="00D27911"/>
    <w:rsid w:val="00D27F67"/>
    <w:rsid w:val="00D3005B"/>
    <w:rsid w:val="00D300E9"/>
    <w:rsid w:val="00D301C8"/>
    <w:rsid w:val="00D30C87"/>
    <w:rsid w:val="00D3181C"/>
    <w:rsid w:val="00D31B35"/>
    <w:rsid w:val="00D31DD0"/>
    <w:rsid w:val="00D31F3E"/>
    <w:rsid w:val="00D32518"/>
    <w:rsid w:val="00D32CC2"/>
    <w:rsid w:val="00D33331"/>
    <w:rsid w:val="00D33918"/>
    <w:rsid w:val="00D341AD"/>
    <w:rsid w:val="00D346B3"/>
    <w:rsid w:val="00D34895"/>
    <w:rsid w:val="00D349C7"/>
    <w:rsid w:val="00D34C1E"/>
    <w:rsid w:val="00D34C5A"/>
    <w:rsid w:val="00D351A4"/>
    <w:rsid w:val="00D355B1"/>
    <w:rsid w:val="00D35FBD"/>
    <w:rsid w:val="00D36435"/>
    <w:rsid w:val="00D36455"/>
    <w:rsid w:val="00D3668A"/>
    <w:rsid w:val="00D36761"/>
    <w:rsid w:val="00D36809"/>
    <w:rsid w:val="00D36CA3"/>
    <w:rsid w:val="00D36E71"/>
    <w:rsid w:val="00D370A5"/>
    <w:rsid w:val="00D37CB5"/>
    <w:rsid w:val="00D37D3A"/>
    <w:rsid w:val="00D37D87"/>
    <w:rsid w:val="00D37F48"/>
    <w:rsid w:val="00D4005C"/>
    <w:rsid w:val="00D40133"/>
    <w:rsid w:val="00D4039C"/>
    <w:rsid w:val="00D404CA"/>
    <w:rsid w:val="00D40A58"/>
    <w:rsid w:val="00D40B33"/>
    <w:rsid w:val="00D40E18"/>
    <w:rsid w:val="00D41B04"/>
    <w:rsid w:val="00D42204"/>
    <w:rsid w:val="00D426C2"/>
    <w:rsid w:val="00D4318F"/>
    <w:rsid w:val="00D438BF"/>
    <w:rsid w:val="00D43A62"/>
    <w:rsid w:val="00D43CF8"/>
    <w:rsid w:val="00D43DA0"/>
    <w:rsid w:val="00D440F8"/>
    <w:rsid w:val="00D441B9"/>
    <w:rsid w:val="00D4421B"/>
    <w:rsid w:val="00D450F1"/>
    <w:rsid w:val="00D4515A"/>
    <w:rsid w:val="00D4568D"/>
    <w:rsid w:val="00D45EF2"/>
    <w:rsid w:val="00D4619E"/>
    <w:rsid w:val="00D463E2"/>
    <w:rsid w:val="00D46539"/>
    <w:rsid w:val="00D466C8"/>
    <w:rsid w:val="00D46886"/>
    <w:rsid w:val="00D46BF9"/>
    <w:rsid w:val="00D46EFC"/>
    <w:rsid w:val="00D470E6"/>
    <w:rsid w:val="00D471DC"/>
    <w:rsid w:val="00D47520"/>
    <w:rsid w:val="00D476B2"/>
    <w:rsid w:val="00D47B24"/>
    <w:rsid w:val="00D47C0D"/>
    <w:rsid w:val="00D50442"/>
    <w:rsid w:val="00D50A06"/>
    <w:rsid w:val="00D512FF"/>
    <w:rsid w:val="00D514EB"/>
    <w:rsid w:val="00D518B4"/>
    <w:rsid w:val="00D51F60"/>
    <w:rsid w:val="00D5208F"/>
    <w:rsid w:val="00D52BA3"/>
    <w:rsid w:val="00D52BFA"/>
    <w:rsid w:val="00D52CE2"/>
    <w:rsid w:val="00D52DA2"/>
    <w:rsid w:val="00D52E29"/>
    <w:rsid w:val="00D5303E"/>
    <w:rsid w:val="00D532C7"/>
    <w:rsid w:val="00D538B5"/>
    <w:rsid w:val="00D5397D"/>
    <w:rsid w:val="00D53A78"/>
    <w:rsid w:val="00D53ACB"/>
    <w:rsid w:val="00D541CA"/>
    <w:rsid w:val="00D5426E"/>
    <w:rsid w:val="00D546FF"/>
    <w:rsid w:val="00D548D1"/>
    <w:rsid w:val="00D54BA6"/>
    <w:rsid w:val="00D55A86"/>
    <w:rsid w:val="00D55A9B"/>
    <w:rsid w:val="00D55AD5"/>
    <w:rsid w:val="00D55E91"/>
    <w:rsid w:val="00D5622E"/>
    <w:rsid w:val="00D569B1"/>
    <w:rsid w:val="00D56A11"/>
    <w:rsid w:val="00D56F1A"/>
    <w:rsid w:val="00D572FE"/>
    <w:rsid w:val="00D573D8"/>
    <w:rsid w:val="00D5755C"/>
    <w:rsid w:val="00D576CA"/>
    <w:rsid w:val="00D576E3"/>
    <w:rsid w:val="00D57BC7"/>
    <w:rsid w:val="00D60CA1"/>
    <w:rsid w:val="00D60E13"/>
    <w:rsid w:val="00D60F1E"/>
    <w:rsid w:val="00D6116F"/>
    <w:rsid w:val="00D61187"/>
    <w:rsid w:val="00D611BE"/>
    <w:rsid w:val="00D6161D"/>
    <w:rsid w:val="00D617BB"/>
    <w:rsid w:val="00D61AF5"/>
    <w:rsid w:val="00D62012"/>
    <w:rsid w:val="00D62079"/>
    <w:rsid w:val="00D6228B"/>
    <w:rsid w:val="00D6294F"/>
    <w:rsid w:val="00D62AC2"/>
    <w:rsid w:val="00D62CCD"/>
    <w:rsid w:val="00D62CD5"/>
    <w:rsid w:val="00D63762"/>
    <w:rsid w:val="00D63BE7"/>
    <w:rsid w:val="00D6401E"/>
    <w:rsid w:val="00D64214"/>
    <w:rsid w:val="00D642D1"/>
    <w:rsid w:val="00D6435F"/>
    <w:rsid w:val="00D649D6"/>
    <w:rsid w:val="00D64DEB"/>
    <w:rsid w:val="00D6505C"/>
    <w:rsid w:val="00D652B5"/>
    <w:rsid w:val="00D65505"/>
    <w:rsid w:val="00D65EC4"/>
    <w:rsid w:val="00D66155"/>
    <w:rsid w:val="00D66312"/>
    <w:rsid w:val="00D6632C"/>
    <w:rsid w:val="00D66919"/>
    <w:rsid w:val="00D66DB2"/>
    <w:rsid w:val="00D66E89"/>
    <w:rsid w:val="00D67071"/>
    <w:rsid w:val="00D676CB"/>
    <w:rsid w:val="00D67C2D"/>
    <w:rsid w:val="00D7079A"/>
    <w:rsid w:val="00D70841"/>
    <w:rsid w:val="00D708B0"/>
    <w:rsid w:val="00D70AB2"/>
    <w:rsid w:val="00D70C0E"/>
    <w:rsid w:val="00D70F2D"/>
    <w:rsid w:val="00D712BC"/>
    <w:rsid w:val="00D715D1"/>
    <w:rsid w:val="00D71D3E"/>
    <w:rsid w:val="00D72099"/>
    <w:rsid w:val="00D72211"/>
    <w:rsid w:val="00D72986"/>
    <w:rsid w:val="00D72A4C"/>
    <w:rsid w:val="00D73192"/>
    <w:rsid w:val="00D73654"/>
    <w:rsid w:val="00D73A16"/>
    <w:rsid w:val="00D73FD8"/>
    <w:rsid w:val="00D74271"/>
    <w:rsid w:val="00D74724"/>
    <w:rsid w:val="00D749BF"/>
    <w:rsid w:val="00D74AFD"/>
    <w:rsid w:val="00D74E0E"/>
    <w:rsid w:val="00D74ED0"/>
    <w:rsid w:val="00D74F4E"/>
    <w:rsid w:val="00D75215"/>
    <w:rsid w:val="00D7671D"/>
    <w:rsid w:val="00D7751A"/>
    <w:rsid w:val="00D777CC"/>
    <w:rsid w:val="00D778F8"/>
    <w:rsid w:val="00D77A44"/>
    <w:rsid w:val="00D77B0D"/>
    <w:rsid w:val="00D77B1D"/>
    <w:rsid w:val="00D77FC9"/>
    <w:rsid w:val="00D8021F"/>
    <w:rsid w:val="00D80383"/>
    <w:rsid w:val="00D805C4"/>
    <w:rsid w:val="00D8084D"/>
    <w:rsid w:val="00D809A6"/>
    <w:rsid w:val="00D80A1F"/>
    <w:rsid w:val="00D80ADB"/>
    <w:rsid w:val="00D80AE9"/>
    <w:rsid w:val="00D80B3E"/>
    <w:rsid w:val="00D80C3A"/>
    <w:rsid w:val="00D8118C"/>
    <w:rsid w:val="00D81201"/>
    <w:rsid w:val="00D814D2"/>
    <w:rsid w:val="00D81DD9"/>
    <w:rsid w:val="00D81DFE"/>
    <w:rsid w:val="00D81F78"/>
    <w:rsid w:val="00D820EF"/>
    <w:rsid w:val="00D823C6"/>
    <w:rsid w:val="00D82883"/>
    <w:rsid w:val="00D829BB"/>
    <w:rsid w:val="00D82B9D"/>
    <w:rsid w:val="00D82E25"/>
    <w:rsid w:val="00D82FB8"/>
    <w:rsid w:val="00D83006"/>
    <w:rsid w:val="00D83251"/>
    <w:rsid w:val="00D837A0"/>
    <w:rsid w:val="00D838E9"/>
    <w:rsid w:val="00D83D80"/>
    <w:rsid w:val="00D8420E"/>
    <w:rsid w:val="00D84344"/>
    <w:rsid w:val="00D850F2"/>
    <w:rsid w:val="00D85E0B"/>
    <w:rsid w:val="00D86519"/>
    <w:rsid w:val="00D86523"/>
    <w:rsid w:val="00D86788"/>
    <w:rsid w:val="00D86B71"/>
    <w:rsid w:val="00D86CA3"/>
    <w:rsid w:val="00D87003"/>
    <w:rsid w:val="00D871CE"/>
    <w:rsid w:val="00D87415"/>
    <w:rsid w:val="00D8787A"/>
    <w:rsid w:val="00D878A9"/>
    <w:rsid w:val="00D8796C"/>
    <w:rsid w:val="00D87C65"/>
    <w:rsid w:val="00D87D28"/>
    <w:rsid w:val="00D90033"/>
    <w:rsid w:val="00D9015B"/>
    <w:rsid w:val="00D903A6"/>
    <w:rsid w:val="00D90747"/>
    <w:rsid w:val="00D908CA"/>
    <w:rsid w:val="00D90AE2"/>
    <w:rsid w:val="00D90C69"/>
    <w:rsid w:val="00D90FC0"/>
    <w:rsid w:val="00D9129F"/>
    <w:rsid w:val="00D9196D"/>
    <w:rsid w:val="00D91A45"/>
    <w:rsid w:val="00D91C6F"/>
    <w:rsid w:val="00D9286C"/>
    <w:rsid w:val="00D92982"/>
    <w:rsid w:val="00D92B95"/>
    <w:rsid w:val="00D92D71"/>
    <w:rsid w:val="00D92F4C"/>
    <w:rsid w:val="00D93024"/>
    <w:rsid w:val="00D93875"/>
    <w:rsid w:val="00D93AE1"/>
    <w:rsid w:val="00D93EF1"/>
    <w:rsid w:val="00D94078"/>
    <w:rsid w:val="00D9420C"/>
    <w:rsid w:val="00D943A0"/>
    <w:rsid w:val="00D94473"/>
    <w:rsid w:val="00D945AC"/>
    <w:rsid w:val="00D949F6"/>
    <w:rsid w:val="00D94B1F"/>
    <w:rsid w:val="00D94E1F"/>
    <w:rsid w:val="00D955BF"/>
    <w:rsid w:val="00D95766"/>
    <w:rsid w:val="00D95782"/>
    <w:rsid w:val="00D9587A"/>
    <w:rsid w:val="00D959CC"/>
    <w:rsid w:val="00D96190"/>
    <w:rsid w:val="00D962E0"/>
    <w:rsid w:val="00D96859"/>
    <w:rsid w:val="00D96880"/>
    <w:rsid w:val="00D9693C"/>
    <w:rsid w:val="00D96AF5"/>
    <w:rsid w:val="00D97068"/>
    <w:rsid w:val="00D971D9"/>
    <w:rsid w:val="00D97336"/>
    <w:rsid w:val="00D97E3F"/>
    <w:rsid w:val="00D97EF6"/>
    <w:rsid w:val="00DA02A8"/>
    <w:rsid w:val="00DA0471"/>
    <w:rsid w:val="00DA08A9"/>
    <w:rsid w:val="00DA0BF5"/>
    <w:rsid w:val="00DA1116"/>
    <w:rsid w:val="00DA1241"/>
    <w:rsid w:val="00DA2599"/>
    <w:rsid w:val="00DA25B1"/>
    <w:rsid w:val="00DA2BD5"/>
    <w:rsid w:val="00DA2DA8"/>
    <w:rsid w:val="00DA305E"/>
    <w:rsid w:val="00DA33EF"/>
    <w:rsid w:val="00DA3477"/>
    <w:rsid w:val="00DA358A"/>
    <w:rsid w:val="00DA41F5"/>
    <w:rsid w:val="00DA433A"/>
    <w:rsid w:val="00DA445B"/>
    <w:rsid w:val="00DA4AF3"/>
    <w:rsid w:val="00DA4BE2"/>
    <w:rsid w:val="00DA4E1E"/>
    <w:rsid w:val="00DA4F49"/>
    <w:rsid w:val="00DA5007"/>
    <w:rsid w:val="00DA5376"/>
    <w:rsid w:val="00DA5417"/>
    <w:rsid w:val="00DA56E8"/>
    <w:rsid w:val="00DA5AB6"/>
    <w:rsid w:val="00DA5B1D"/>
    <w:rsid w:val="00DA5BDE"/>
    <w:rsid w:val="00DA5D6A"/>
    <w:rsid w:val="00DA61D1"/>
    <w:rsid w:val="00DA6689"/>
    <w:rsid w:val="00DA6691"/>
    <w:rsid w:val="00DA680A"/>
    <w:rsid w:val="00DA722C"/>
    <w:rsid w:val="00DA7255"/>
    <w:rsid w:val="00DA730F"/>
    <w:rsid w:val="00DA7478"/>
    <w:rsid w:val="00DA7516"/>
    <w:rsid w:val="00DA776D"/>
    <w:rsid w:val="00DA77E5"/>
    <w:rsid w:val="00DA78E3"/>
    <w:rsid w:val="00DA7976"/>
    <w:rsid w:val="00DA7A9E"/>
    <w:rsid w:val="00DA7B3B"/>
    <w:rsid w:val="00DB03E9"/>
    <w:rsid w:val="00DB04CD"/>
    <w:rsid w:val="00DB0604"/>
    <w:rsid w:val="00DB07DA"/>
    <w:rsid w:val="00DB0A9F"/>
    <w:rsid w:val="00DB0F9E"/>
    <w:rsid w:val="00DB10A6"/>
    <w:rsid w:val="00DB1429"/>
    <w:rsid w:val="00DB1641"/>
    <w:rsid w:val="00DB1A51"/>
    <w:rsid w:val="00DB1C6D"/>
    <w:rsid w:val="00DB2562"/>
    <w:rsid w:val="00DB2677"/>
    <w:rsid w:val="00DB27C1"/>
    <w:rsid w:val="00DB2858"/>
    <w:rsid w:val="00DB2A8D"/>
    <w:rsid w:val="00DB377D"/>
    <w:rsid w:val="00DB3F84"/>
    <w:rsid w:val="00DB400A"/>
    <w:rsid w:val="00DB4499"/>
    <w:rsid w:val="00DB4700"/>
    <w:rsid w:val="00DB4BAF"/>
    <w:rsid w:val="00DB4C71"/>
    <w:rsid w:val="00DB4ED9"/>
    <w:rsid w:val="00DB4F5F"/>
    <w:rsid w:val="00DB4FFB"/>
    <w:rsid w:val="00DB535A"/>
    <w:rsid w:val="00DB53DD"/>
    <w:rsid w:val="00DB57B0"/>
    <w:rsid w:val="00DB5847"/>
    <w:rsid w:val="00DB591C"/>
    <w:rsid w:val="00DB59AD"/>
    <w:rsid w:val="00DB6014"/>
    <w:rsid w:val="00DB71F5"/>
    <w:rsid w:val="00DB7A41"/>
    <w:rsid w:val="00DB7CC1"/>
    <w:rsid w:val="00DB7E9A"/>
    <w:rsid w:val="00DB7F95"/>
    <w:rsid w:val="00DC01A9"/>
    <w:rsid w:val="00DC01C7"/>
    <w:rsid w:val="00DC0269"/>
    <w:rsid w:val="00DC087B"/>
    <w:rsid w:val="00DC0BC3"/>
    <w:rsid w:val="00DC0D4D"/>
    <w:rsid w:val="00DC1261"/>
    <w:rsid w:val="00DC13A2"/>
    <w:rsid w:val="00DC1527"/>
    <w:rsid w:val="00DC1602"/>
    <w:rsid w:val="00DC1708"/>
    <w:rsid w:val="00DC18D2"/>
    <w:rsid w:val="00DC1E5D"/>
    <w:rsid w:val="00DC2543"/>
    <w:rsid w:val="00DC266E"/>
    <w:rsid w:val="00DC2D36"/>
    <w:rsid w:val="00DC2F9A"/>
    <w:rsid w:val="00DC3047"/>
    <w:rsid w:val="00DC32CB"/>
    <w:rsid w:val="00DC3425"/>
    <w:rsid w:val="00DC34AD"/>
    <w:rsid w:val="00DC3A8B"/>
    <w:rsid w:val="00DC3DA3"/>
    <w:rsid w:val="00DC41BB"/>
    <w:rsid w:val="00DC482A"/>
    <w:rsid w:val="00DC48EA"/>
    <w:rsid w:val="00DC4CD4"/>
    <w:rsid w:val="00DC4FEA"/>
    <w:rsid w:val="00DC5286"/>
    <w:rsid w:val="00DC53EF"/>
    <w:rsid w:val="00DC5848"/>
    <w:rsid w:val="00DC6486"/>
    <w:rsid w:val="00DC65D9"/>
    <w:rsid w:val="00DC6822"/>
    <w:rsid w:val="00DC6927"/>
    <w:rsid w:val="00DC69C5"/>
    <w:rsid w:val="00DC69FD"/>
    <w:rsid w:val="00DC6B53"/>
    <w:rsid w:val="00DC6CE8"/>
    <w:rsid w:val="00DC7475"/>
    <w:rsid w:val="00DC7984"/>
    <w:rsid w:val="00DC7A6B"/>
    <w:rsid w:val="00DC7AAD"/>
    <w:rsid w:val="00DC7CD0"/>
    <w:rsid w:val="00DC7E2E"/>
    <w:rsid w:val="00DD0200"/>
    <w:rsid w:val="00DD0299"/>
    <w:rsid w:val="00DD0A3C"/>
    <w:rsid w:val="00DD0B12"/>
    <w:rsid w:val="00DD0CCA"/>
    <w:rsid w:val="00DD109B"/>
    <w:rsid w:val="00DD1174"/>
    <w:rsid w:val="00DD162C"/>
    <w:rsid w:val="00DD18FF"/>
    <w:rsid w:val="00DD19B2"/>
    <w:rsid w:val="00DD1E6D"/>
    <w:rsid w:val="00DD22FE"/>
    <w:rsid w:val="00DD2727"/>
    <w:rsid w:val="00DD2FD3"/>
    <w:rsid w:val="00DD3648"/>
    <w:rsid w:val="00DD3715"/>
    <w:rsid w:val="00DD3EBF"/>
    <w:rsid w:val="00DD4536"/>
    <w:rsid w:val="00DD4711"/>
    <w:rsid w:val="00DD4A54"/>
    <w:rsid w:val="00DD4C84"/>
    <w:rsid w:val="00DD50A0"/>
    <w:rsid w:val="00DD58C6"/>
    <w:rsid w:val="00DD59F7"/>
    <w:rsid w:val="00DD5CE4"/>
    <w:rsid w:val="00DD6508"/>
    <w:rsid w:val="00DD6A8C"/>
    <w:rsid w:val="00DD6C37"/>
    <w:rsid w:val="00DD7115"/>
    <w:rsid w:val="00DD72EB"/>
    <w:rsid w:val="00DD75E2"/>
    <w:rsid w:val="00DD7AB0"/>
    <w:rsid w:val="00DD7DCF"/>
    <w:rsid w:val="00DD7E24"/>
    <w:rsid w:val="00DE0095"/>
    <w:rsid w:val="00DE03EF"/>
    <w:rsid w:val="00DE06D0"/>
    <w:rsid w:val="00DE08FB"/>
    <w:rsid w:val="00DE0B3F"/>
    <w:rsid w:val="00DE112D"/>
    <w:rsid w:val="00DE1147"/>
    <w:rsid w:val="00DE1183"/>
    <w:rsid w:val="00DE1462"/>
    <w:rsid w:val="00DE16A2"/>
    <w:rsid w:val="00DE1825"/>
    <w:rsid w:val="00DE1ADF"/>
    <w:rsid w:val="00DE2441"/>
    <w:rsid w:val="00DE2BDB"/>
    <w:rsid w:val="00DE3171"/>
    <w:rsid w:val="00DE3188"/>
    <w:rsid w:val="00DE320C"/>
    <w:rsid w:val="00DE356B"/>
    <w:rsid w:val="00DE4299"/>
    <w:rsid w:val="00DE4537"/>
    <w:rsid w:val="00DE4749"/>
    <w:rsid w:val="00DE4ABA"/>
    <w:rsid w:val="00DE4C2B"/>
    <w:rsid w:val="00DE4D1B"/>
    <w:rsid w:val="00DE4FDC"/>
    <w:rsid w:val="00DE5017"/>
    <w:rsid w:val="00DE5392"/>
    <w:rsid w:val="00DE53B1"/>
    <w:rsid w:val="00DE5608"/>
    <w:rsid w:val="00DE5730"/>
    <w:rsid w:val="00DE58D0"/>
    <w:rsid w:val="00DE5A64"/>
    <w:rsid w:val="00DE600F"/>
    <w:rsid w:val="00DE654F"/>
    <w:rsid w:val="00DE689E"/>
    <w:rsid w:val="00DE71D7"/>
    <w:rsid w:val="00DE774C"/>
    <w:rsid w:val="00DE79B3"/>
    <w:rsid w:val="00DE7A8A"/>
    <w:rsid w:val="00DE7C1F"/>
    <w:rsid w:val="00DE7EE3"/>
    <w:rsid w:val="00DF08B4"/>
    <w:rsid w:val="00DF0916"/>
    <w:rsid w:val="00DF0AD9"/>
    <w:rsid w:val="00DF0B6E"/>
    <w:rsid w:val="00DF0DF2"/>
    <w:rsid w:val="00DF0DFB"/>
    <w:rsid w:val="00DF0E9B"/>
    <w:rsid w:val="00DF0F83"/>
    <w:rsid w:val="00DF1025"/>
    <w:rsid w:val="00DF12BF"/>
    <w:rsid w:val="00DF15E0"/>
    <w:rsid w:val="00DF18E6"/>
    <w:rsid w:val="00DF1D0F"/>
    <w:rsid w:val="00DF22AF"/>
    <w:rsid w:val="00DF2B54"/>
    <w:rsid w:val="00DF318B"/>
    <w:rsid w:val="00DF31E2"/>
    <w:rsid w:val="00DF33FE"/>
    <w:rsid w:val="00DF3520"/>
    <w:rsid w:val="00DF369C"/>
    <w:rsid w:val="00DF37A0"/>
    <w:rsid w:val="00DF3B7B"/>
    <w:rsid w:val="00DF4008"/>
    <w:rsid w:val="00DF45B5"/>
    <w:rsid w:val="00DF4658"/>
    <w:rsid w:val="00DF4F61"/>
    <w:rsid w:val="00DF5B52"/>
    <w:rsid w:val="00DF6056"/>
    <w:rsid w:val="00DF689B"/>
    <w:rsid w:val="00DF6A5F"/>
    <w:rsid w:val="00DF6A67"/>
    <w:rsid w:val="00DF6A91"/>
    <w:rsid w:val="00DF6AAB"/>
    <w:rsid w:val="00DF6ADF"/>
    <w:rsid w:val="00DF6E5A"/>
    <w:rsid w:val="00DF7559"/>
    <w:rsid w:val="00DF7A9D"/>
    <w:rsid w:val="00DF7C40"/>
    <w:rsid w:val="00E006FD"/>
    <w:rsid w:val="00E00E30"/>
    <w:rsid w:val="00E00FDB"/>
    <w:rsid w:val="00E0105A"/>
    <w:rsid w:val="00E0112A"/>
    <w:rsid w:val="00E012C0"/>
    <w:rsid w:val="00E01548"/>
    <w:rsid w:val="00E0165F"/>
    <w:rsid w:val="00E01760"/>
    <w:rsid w:val="00E017F6"/>
    <w:rsid w:val="00E02498"/>
    <w:rsid w:val="00E0290D"/>
    <w:rsid w:val="00E02957"/>
    <w:rsid w:val="00E02A05"/>
    <w:rsid w:val="00E02AA0"/>
    <w:rsid w:val="00E02D54"/>
    <w:rsid w:val="00E03386"/>
    <w:rsid w:val="00E03388"/>
    <w:rsid w:val="00E034DB"/>
    <w:rsid w:val="00E03511"/>
    <w:rsid w:val="00E03709"/>
    <w:rsid w:val="00E0397E"/>
    <w:rsid w:val="00E03DD5"/>
    <w:rsid w:val="00E044AF"/>
    <w:rsid w:val="00E045A4"/>
    <w:rsid w:val="00E0461D"/>
    <w:rsid w:val="00E04A56"/>
    <w:rsid w:val="00E0503D"/>
    <w:rsid w:val="00E051C1"/>
    <w:rsid w:val="00E05B68"/>
    <w:rsid w:val="00E05C62"/>
    <w:rsid w:val="00E05D6A"/>
    <w:rsid w:val="00E06776"/>
    <w:rsid w:val="00E068EA"/>
    <w:rsid w:val="00E06A76"/>
    <w:rsid w:val="00E0781D"/>
    <w:rsid w:val="00E07A2C"/>
    <w:rsid w:val="00E1015D"/>
    <w:rsid w:val="00E101E0"/>
    <w:rsid w:val="00E10749"/>
    <w:rsid w:val="00E10D42"/>
    <w:rsid w:val="00E110E7"/>
    <w:rsid w:val="00E11388"/>
    <w:rsid w:val="00E115A5"/>
    <w:rsid w:val="00E11ADD"/>
    <w:rsid w:val="00E11B20"/>
    <w:rsid w:val="00E11DFB"/>
    <w:rsid w:val="00E12331"/>
    <w:rsid w:val="00E1259A"/>
    <w:rsid w:val="00E12785"/>
    <w:rsid w:val="00E128F0"/>
    <w:rsid w:val="00E12C3C"/>
    <w:rsid w:val="00E12F74"/>
    <w:rsid w:val="00E13058"/>
    <w:rsid w:val="00E134C9"/>
    <w:rsid w:val="00E136DB"/>
    <w:rsid w:val="00E14078"/>
    <w:rsid w:val="00E140B5"/>
    <w:rsid w:val="00E14491"/>
    <w:rsid w:val="00E14C09"/>
    <w:rsid w:val="00E14C0B"/>
    <w:rsid w:val="00E15444"/>
    <w:rsid w:val="00E15547"/>
    <w:rsid w:val="00E1555A"/>
    <w:rsid w:val="00E15746"/>
    <w:rsid w:val="00E157D7"/>
    <w:rsid w:val="00E162BD"/>
    <w:rsid w:val="00E16887"/>
    <w:rsid w:val="00E1691D"/>
    <w:rsid w:val="00E16CCF"/>
    <w:rsid w:val="00E172AB"/>
    <w:rsid w:val="00E174B1"/>
    <w:rsid w:val="00E17C09"/>
    <w:rsid w:val="00E17FA2"/>
    <w:rsid w:val="00E20081"/>
    <w:rsid w:val="00E20601"/>
    <w:rsid w:val="00E209C7"/>
    <w:rsid w:val="00E20A0E"/>
    <w:rsid w:val="00E20D61"/>
    <w:rsid w:val="00E20FEC"/>
    <w:rsid w:val="00E21003"/>
    <w:rsid w:val="00E21567"/>
    <w:rsid w:val="00E21614"/>
    <w:rsid w:val="00E21AF2"/>
    <w:rsid w:val="00E21CF1"/>
    <w:rsid w:val="00E221E6"/>
    <w:rsid w:val="00E2227E"/>
    <w:rsid w:val="00E222C3"/>
    <w:rsid w:val="00E22330"/>
    <w:rsid w:val="00E2242F"/>
    <w:rsid w:val="00E22817"/>
    <w:rsid w:val="00E22E71"/>
    <w:rsid w:val="00E22F3B"/>
    <w:rsid w:val="00E237CC"/>
    <w:rsid w:val="00E238AB"/>
    <w:rsid w:val="00E23BE4"/>
    <w:rsid w:val="00E23BED"/>
    <w:rsid w:val="00E23D12"/>
    <w:rsid w:val="00E2423D"/>
    <w:rsid w:val="00E24340"/>
    <w:rsid w:val="00E24460"/>
    <w:rsid w:val="00E24518"/>
    <w:rsid w:val="00E247BB"/>
    <w:rsid w:val="00E24F17"/>
    <w:rsid w:val="00E24FD3"/>
    <w:rsid w:val="00E2524A"/>
    <w:rsid w:val="00E25353"/>
    <w:rsid w:val="00E25676"/>
    <w:rsid w:val="00E25872"/>
    <w:rsid w:val="00E25AE6"/>
    <w:rsid w:val="00E25C97"/>
    <w:rsid w:val="00E2608A"/>
    <w:rsid w:val="00E279D6"/>
    <w:rsid w:val="00E27AB9"/>
    <w:rsid w:val="00E27DD5"/>
    <w:rsid w:val="00E3069A"/>
    <w:rsid w:val="00E30B5A"/>
    <w:rsid w:val="00E30BDB"/>
    <w:rsid w:val="00E3123D"/>
    <w:rsid w:val="00E31461"/>
    <w:rsid w:val="00E31D43"/>
    <w:rsid w:val="00E31F83"/>
    <w:rsid w:val="00E32189"/>
    <w:rsid w:val="00E32268"/>
    <w:rsid w:val="00E32608"/>
    <w:rsid w:val="00E32698"/>
    <w:rsid w:val="00E32804"/>
    <w:rsid w:val="00E3283D"/>
    <w:rsid w:val="00E32D45"/>
    <w:rsid w:val="00E32D71"/>
    <w:rsid w:val="00E33156"/>
    <w:rsid w:val="00E331FD"/>
    <w:rsid w:val="00E333BA"/>
    <w:rsid w:val="00E334C0"/>
    <w:rsid w:val="00E33AA7"/>
    <w:rsid w:val="00E33B53"/>
    <w:rsid w:val="00E33CDD"/>
    <w:rsid w:val="00E33F30"/>
    <w:rsid w:val="00E34041"/>
    <w:rsid w:val="00E340CB"/>
    <w:rsid w:val="00E34188"/>
    <w:rsid w:val="00E345CD"/>
    <w:rsid w:val="00E34B6E"/>
    <w:rsid w:val="00E35045"/>
    <w:rsid w:val="00E354AE"/>
    <w:rsid w:val="00E35559"/>
    <w:rsid w:val="00E35611"/>
    <w:rsid w:val="00E359C0"/>
    <w:rsid w:val="00E35AD7"/>
    <w:rsid w:val="00E35BC4"/>
    <w:rsid w:val="00E35D7F"/>
    <w:rsid w:val="00E35EF6"/>
    <w:rsid w:val="00E3606D"/>
    <w:rsid w:val="00E3627D"/>
    <w:rsid w:val="00E363A6"/>
    <w:rsid w:val="00E36599"/>
    <w:rsid w:val="00E3663D"/>
    <w:rsid w:val="00E36E15"/>
    <w:rsid w:val="00E36EBA"/>
    <w:rsid w:val="00E371D3"/>
    <w:rsid w:val="00E3723A"/>
    <w:rsid w:val="00E374E2"/>
    <w:rsid w:val="00E375D3"/>
    <w:rsid w:val="00E377A1"/>
    <w:rsid w:val="00E37860"/>
    <w:rsid w:val="00E37AE7"/>
    <w:rsid w:val="00E40353"/>
    <w:rsid w:val="00E406C0"/>
    <w:rsid w:val="00E407C3"/>
    <w:rsid w:val="00E40A91"/>
    <w:rsid w:val="00E41431"/>
    <w:rsid w:val="00E41511"/>
    <w:rsid w:val="00E416C4"/>
    <w:rsid w:val="00E416DE"/>
    <w:rsid w:val="00E417E5"/>
    <w:rsid w:val="00E42008"/>
    <w:rsid w:val="00E421D7"/>
    <w:rsid w:val="00E42295"/>
    <w:rsid w:val="00E423DC"/>
    <w:rsid w:val="00E42775"/>
    <w:rsid w:val="00E42B30"/>
    <w:rsid w:val="00E4311E"/>
    <w:rsid w:val="00E43264"/>
    <w:rsid w:val="00E43818"/>
    <w:rsid w:val="00E43CF5"/>
    <w:rsid w:val="00E43D05"/>
    <w:rsid w:val="00E4418B"/>
    <w:rsid w:val="00E441DA"/>
    <w:rsid w:val="00E44317"/>
    <w:rsid w:val="00E44496"/>
    <w:rsid w:val="00E446F1"/>
    <w:rsid w:val="00E447EA"/>
    <w:rsid w:val="00E44947"/>
    <w:rsid w:val="00E44AE5"/>
    <w:rsid w:val="00E44C3E"/>
    <w:rsid w:val="00E44D90"/>
    <w:rsid w:val="00E4541B"/>
    <w:rsid w:val="00E45562"/>
    <w:rsid w:val="00E457EF"/>
    <w:rsid w:val="00E45DB3"/>
    <w:rsid w:val="00E45F0B"/>
    <w:rsid w:val="00E46171"/>
    <w:rsid w:val="00E46269"/>
    <w:rsid w:val="00E4646B"/>
    <w:rsid w:val="00E46886"/>
    <w:rsid w:val="00E47162"/>
    <w:rsid w:val="00E4762E"/>
    <w:rsid w:val="00E47677"/>
    <w:rsid w:val="00E47743"/>
    <w:rsid w:val="00E47A9B"/>
    <w:rsid w:val="00E47AEF"/>
    <w:rsid w:val="00E47C12"/>
    <w:rsid w:val="00E47D9A"/>
    <w:rsid w:val="00E47EE4"/>
    <w:rsid w:val="00E47F96"/>
    <w:rsid w:val="00E500AB"/>
    <w:rsid w:val="00E504A6"/>
    <w:rsid w:val="00E5052E"/>
    <w:rsid w:val="00E50ED0"/>
    <w:rsid w:val="00E510DD"/>
    <w:rsid w:val="00E517C2"/>
    <w:rsid w:val="00E51B42"/>
    <w:rsid w:val="00E5219D"/>
    <w:rsid w:val="00E52268"/>
    <w:rsid w:val="00E5281F"/>
    <w:rsid w:val="00E52E06"/>
    <w:rsid w:val="00E52E6F"/>
    <w:rsid w:val="00E52FD3"/>
    <w:rsid w:val="00E5306A"/>
    <w:rsid w:val="00E5337F"/>
    <w:rsid w:val="00E534ED"/>
    <w:rsid w:val="00E53B28"/>
    <w:rsid w:val="00E53B75"/>
    <w:rsid w:val="00E53C11"/>
    <w:rsid w:val="00E53E86"/>
    <w:rsid w:val="00E5408B"/>
    <w:rsid w:val="00E541D9"/>
    <w:rsid w:val="00E54621"/>
    <w:rsid w:val="00E54DBA"/>
    <w:rsid w:val="00E54E3B"/>
    <w:rsid w:val="00E5503A"/>
    <w:rsid w:val="00E55244"/>
    <w:rsid w:val="00E553BE"/>
    <w:rsid w:val="00E557C6"/>
    <w:rsid w:val="00E55C55"/>
    <w:rsid w:val="00E55D27"/>
    <w:rsid w:val="00E56104"/>
    <w:rsid w:val="00E56472"/>
    <w:rsid w:val="00E5656E"/>
    <w:rsid w:val="00E56BC9"/>
    <w:rsid w:val="00E5716C"/>
    <w:rsid w:val="00E5729C"/>
    <w:rsid w:val="00E572F1"/>
    <w:rsid w:val="00E5734C"/>
    <w:rsid w:val="00E57565"/>
    <w:rsid w:val="00E57EF9"/>
    <w:rsid w:val="00E57F15"/>
    <w:rsid w:val="00E608A9"/>
    <w:rsid w:val="00E60AD7"/>
    <w:rsid w:val="00E60BCB"/>
    <w:rsid w:val="00E6130B"/>
    <w:rsid w:val="00E616A8"/>
    <w:rsid w:val="00E61A59"/>
    <w:rsid w:val="00E61BFB"/>
    <w:rsid w:val="00E61C2D"/>
    <w:rsid w:val="00E62004"/>
    <w:rsid w:val="00E629E8"/>
    <w:rsid w:val="00E62B5D"/>
    <w:rsid w:val="00E62BD9"/>
    <w:rsid w:val="00E62BF3"/>
    <w:rsid w:val="00E62BFC"/>
    <w:rsid w:val="00E6302B"/>
    <w:rsid w:val="00E63467"/>
    <w:rsid w:val="00E63838"/>
    <w:rsid w:val="00E63AAE"/>
    <w:rsid w:val="00E63EA7"/>
    <w:rsid w:val="00E64031"/>
    <w:rsid w:val="00E64241"/>
    <w:rsid w:val="00E6427E"/>
    <w:rsid w:val="00E64434"/>
    <w:rsid w:val="00E6453B"/>
    <w:rsid w:val="00E64572"/>
    <w:rsid w:val="00E64647"/>
    <w:rsid w:val="00E6473F"/>
    <w:rsid w:val="00E650C4"/>
    <w:rsid w:val="00E650C5"/>
    <w:rsid w:val="00E6516F"/>
    <w:rsid w:val="00E6539F"/>
    <w:rsid w:val="00E65976"/>
    <w:rsid w:val="00E65B64"/>
    <w:rsid w:val="00E65BD4"/>
    <w:rsid w:val="00E65F48"/>
    <w:rsid w:val="00E66088"/>
    <w:rsid w:val="00E66B89"/>
    <w:rsid w:val="00E66CD4"/>
    <w:rsid w:val="00E6720F"/>
    <w:rsid w:val="00E67540"/>
    <w:rsid w:val="00E676AE"/>
    <w:rsid w:val="00E677DD"/>
    <w:rsid w:val="00E67998"/>
    <w:rsid w:val="00E67C51"/>
    <w:rsid w:val="00E67DEC"/>
    <w:rsid w:val="00E7011B"/>
    <w:rsid w:val="00E7044D"/>
    <w:rsid w:val="00E7069F"/>
    <w:rsid w:val="00E70CA3"/>
    <w:rsid w:val="00E7114A"/>
    <w:rsid w:val="00E71985"/>
    <w:rsid w:val="00E71A19"/>
    <w:rsid w:val="00E71A98"/>
    <w:rsid w:val="00E71F48"/>
    <w:rsid w:val="00E72318"/>
    <w:rsid w:val="00E72557"/>
    <w:rsid w:val="00E72CB5"/>
    <w:rsid w:val="00E72EFC"/>
    <w:rsid w:val="00E739BB"/>
    <w:rsid w:val="00E73B1D"/>
    <w:rsid w:val="00E73DC7"/>
    <w:rsid w:val="00E74437"/>
    <w:rsid w:val="00E74713"/>
    <w:rsid w:val="00E74859"/>
    <w:rsid w:val="00E74A67"/>
    <w:rsid w:val="00E74ACB"/>
    <w:rsid w:val="00E74CCB"/>
    <w:rsid w:val="00E754AD"/>
    <w:rsid w:val="00E758EC"/>
    <w:rsid w:val="00E76551"/>
    <w:rsid w:val="00E76ACC"/>
    <w:rsid w:val="00E76B6D"/>
    <w:rsid w:val="00E76B84"/>
    <w:rsid w:val="00E77143"/>
    <w:rsid w:val="00E771CF"/>
    <w:rsid w:val="00E77532"/>
    <w:rsid w:val="00E777F9"/>
    <w:rsid w:val="00E77B29"/>
    <w:rsid w:val="00E77D23"/>
    <w:rsid w:val="00E77EFF"/>
    <w:rsid w:val="00E77FAB"/>
    <w:rsid w:val="00E800C3"/>
    <w:rsid w:val="00E80569"/>
    <w:rsid w:val="00E805EF"/>
    <w:rsid w:val="00E80ADA"/>
    <w:rsid w:val="00E80B4F"/>
    <w:rsid w:val="00E80B9B"/>
    <w:rsid w:val="00E80E8D"/>
    <w:rsid w:val="00E81183"/>
    <w:rsid w:val="00E81857"/>
    <w:rsid w:val="00E81946"/>
    <w:rsid w:val="00E81D81"/>
    <w:rsid w:val="00E81E14"/>
    <w:rsid w:val="00E8212D"/>
    <w:rsid w:val="00E822B1"/>
    <w:rsid w:val="00E82310"/>
    <w:rsid w:val="00E8234C"/>
    <w:rsid w:val="00E82394"/>
    <w:rsid w:val="00E82420"/>
    <w:rsid w:val="00E82667"/>
    <w:rsid w:val="00E82686"/>
    <w:rsid w:val="00E8290A"/>
    <w:rsid w:val="00E82945"/>
    <w:rsid w:val="00E82D7B"/>
    <w:rsid w:val="00E82F89"/>
    <w:rsid w:val="00E82FEE"/>
    <w:rsid w:val="00E83170"/>
    <w:rsid w:val="00E831A8"/>
    <w:rsid w:val="00E832AF"/>
    <w:rsid w:val="00E832C8"/>
    <w:rsid w:val="00E83408"/>
    <w:rsid w:val="00E837C3"/>
    <w:rsid w:val="00E838AA"/>
    <w:rsid w:val="00E83AA9"/>
    <w:rsid w:val="00E83E4C"/>
    <w:rsid w:val="00E841D3"/>
    <w:rsid w:val="00E8436D"/>
    <w:rsid w:val="00E848AA"/>
    <w:rsid w:val="00E84B69"/>
    <w:rsid w:val="00E84C3C"/>
    <w:rsid w:val="00E84D30"/>
    <w:rsid w:val="00E851A8"/>
    <w:rsid w:val="00E85241"/>
    <w:rsid w:val="00E85550"/>
    <w:rsid w:val="00E85928"/>
    <w:rsid w:val="00E85BD4"/>
    <w:rsid w:val="00E85CC8"/>
    <w:rsid w:val="00E85D48"/>
    <w:rsid w:val="00E85DDF"/>
    <w:rsid w:val="00E85F5E"/>
    <w:rsid w:val="00E86020"/>
    <w:rsid w:val="00E860C9"/>
    <w:rsid w:val="00E865AB"/>
    <w:rsid w:val="00E86A18"/>
    <w:rsid w:val="00E86E79"/>
    <w:rsid w:val="00E8706E"/>
    <w:rsid w:val="00E873A2"/>
    <w:rsid w:val="00E874C5"/>
    <w:rsid w:val="00E876B4"/>
    <w:rsid w:val="00E87822"/>
    <w:rsid w:val="00E87F37"/>
    <w:rsid w:val="00E9006F"/>
    <w:rsid w:val="00E90395"/>
    <w:rsid w:val="00E90808"/>
    <w:rsid w:val="00E90CF4"/>
    <w:rsid w:val="00E90E49"/>
    <w:rsid w:val="00E91180"/>
    <w:rsid w:val="00E91753"/>
    <w:rsid w:val="00E917F9"/>
    <w:rsid w:val="00E926A2"/>
    <w:rsid w:val="00E9291C"/>
    <w:rsid w:val="00E92D65"/>
    <w:rsid w:val="00E9315D"/>
    <w:rsid w:val="00E93227"/>
    <w:rsid w:val="00E93412"/>
    <w:rsid w:val="00E935ED"/>
    <w:rsid w:val="00E93FFE"/>
    <w:rsid w:val="00E94386"/>
    <w:rsid w:val="00E94562"/>
    <w:rsid w:val="00E94572"/>
    <w:rsid w:val="00E948D4"/>
    <w:rsid w:val="00E94940"/>
    <w:rsid w:val="00E94A2C"/>
    <w:rsid w:val="00E94C76"/>
    <w:rsid w:val="00E94F33"/>
    <w:rsid w:val="00E94F8A"/>
    <w:rsid w:val="00E94FB3"/>
    <w:rsid w:val="00E95514"/>
    <w:rsid w:val="00E95ADE"/>
    <w:rsid w:val="00E95D56"/>
    <w:rsid w:val="00E95E44"/>
    <w:rsid w:val="00E95E65"/>
    <w:rsid w:val="00E96506"/>
    <w:rsid w:val="00E965A7"/>
    <w:rsid w:val="00E965D6"/>
    <w:rsid w:val="00E96798"/>
    <w:rsid w:val="00E96F75"/>
    <w:rsid w:val="00E96F87"/>
    <w:rsid w:val="00E9718E"/>
    <w:rsid w:val="00E971BF"/>
    <w:rsid w:val="00E9775E"/>
    <w:rsid w:val="00E9784F"/>
    <w:rsid w:val="00E978AA"/>
    <w:rsid w:val="00E97C7A"/>
    <w:rsid w:val="00E97EE3"/>
    <w:rsid w:val="00E97F7A"/>
    <w:rsid w:val="00EA0199"/>
    <w:rsid w:val="00EA02CE"/>
    <w:rsid w:val="00EA03BC"/>
    <w:rsid w:val="00EA06ED"/>
    <w:rsid w:val="00EA0CB6"/>
    <w:rsid w:val="00EA139B"/>
    <w:rsid w:val="00EA14B6"/>
    <w:rsid w:val="00EA1661"/>
    <w:rsid w:val="00EA1763"/>
    <w:rsid w:val="00EA17BD"/>
    <w:rsid w:val="00EA186C"/>
    <w:rsid w:val="00EA1A85"/>
    <w:rsid w:val="00EA1BC3"/>
    <w:rsid w:val="00EA1CA1"/>
    <w:rsid w:val="00EA22E1"/>
    <w:rsid w:val="00EA23DC"/>
    <w:rsid w:val="00EA26A9"/>
    <w:rsid w:val="00EA2D2E"/>
    <w:rsid w:val="00EA2D56"/>
    <w:rsid w:val="00EA35BC"/>
    <w:rsid w:val="00EA43EF"/>
    <w:rsid w:val="00EA4483"/>
    <w:rsid w:val="00EA49A5"/>
    <w:rsid w:val="00EA4D4D"/>
    <w:rsid w:val="00EA5581"/>
    <w:rsid w:val="00EA5AA7"/>
    <w:rsid w:val="00EA658F"/>
    <w:rsid w:val="00EA6A36"/>
    <w:rsid w:val="00EA6AF8"/>
    <w:rsid w:val="00EA6D50"/>
    <w:rsid w:val="00EA6F7C"/>
    <w:rsid w:val="00EA7056"/>
    <w:rsid w:val="00EA70B1"/>
    <w:rsid w:val="00EA79D6"/>
    <w:rsid w:val="00EA7A41"/>
    <w:rsid w:val="00EA7B3A"/>
    <w:rsid w:val="00EA7D81"/>
    <w:rsid w:val="00EB0372"/>
    <w:rsid w:val="00EB046F"/>
    <w:rsid w:val="00EB04D4"/>
    <w:rsid w:val="00EB0597"/>
    <w:rsid w:val="00EB077B"/>
    <w:rsid w:val="00EB0AD4"/>
    <w:rsid w:val="00EB1470"/>
    <w:rsid w:val="00EB1770"/>
    <w:rsid w:val="00EB1B3A"/>
    <w:rsid w:val="00EB2150"/>
    <w:rsid w:val="00EB2247"/>
    <w:rsid w:val="00EB235E"/>
    <w:rsid w:val="00EB249C"/>
    <w:rsid w:val="00EB279B"/>
    <w:rsid w:val="00EB28C8"/>
    <w:rsid w:val="00EB29A2"/>
    <w:rsid w:val="00EB3580"/>
    <w:rsid w:val="00EB35C6"/>
    <w:rsid w:val="00EB364E"/>
    <w:rsid w:val="00EB3A4E"/>
    <w:rsid w:val="00EB3BA7"/>
    <w:rsid w:val="00EB3C74"/>
    <w:rsid w:val="00EB3DB6"/>
    <w:rsid w:val="00EB3DE6"/>
    <w:rsid w:val="00EB3E7C"/>
    <w:rsid w:val="00EB416E"/>
    <w:rsid w:val="00EB437F"/>
    <w:rsid w:val="00EB4531"/>
    <w:rsid w:val="00EB4791"/>
    <w:rsid w:val="00EB4C70"/>
    <w:rsid w:val="00EB4E98"/>
    <w:rsid w:val="00EB4EA2"/>
    <w:rsid w:val="00EB5033"/>
    <w:rsid w:val="00EB531F"/>
    <w:rsid w:val="00EB55C0"/>
    <w:rsid w:val="00EB5BEE"/>
    <w:rsid w:val="00EB63DB"/>
    <w:rsid w:val="00EB6F6A"/>
    <w:rsid w:val="00EB75F3"/>
    <w:rsid w:val="00EB7CE4"/>
    <w:rsid w:val="00EB7FE7"/>
    <w:rsid w:val="00EC015C"/>
    <w:rsid w:val="00EC0C05"/>
    <w:rsid w:val="00EC0E56"/>
    <w:rsid w:val="00EC1601"/>
    <w:rsid w:val="00EC17F7"/>
    <w:rsid w:val="00EC1AD4"/>
    <w:rsid w:val="00EC1F0F"/>
    <w:rsid w:val="00EC1FFA"/>
    <w:rsid w:val="00EC256D"/>
    <w:rsid w:val="00EC2699"/>
    <w:rsid w:val="00EC27C6"/>
    <w:rsid w:val="00EC27E5"/>
    <w:rsid w:val="00EC2C02"/>
    <w:rsid w:val="00EC2CE4"/>
    <w:rsid w:val="00EC2FCF"/>
    <w:rsid w:val="00EC3BE2"/>
    <w:rsid w:val="00EC4207"/>
    <w:rsid w:val="00EC5549"/>
    <w:rsid w:val="00EC562F"/>
    <w:rsid w:val="00EC5653"/>
    <w:rsid w:val="00EC5A31"/>
    <w:rsid w:val="00EC5F6E"/>
    <w:rsid w:val="00EC60B5"/>
    <w:rsid w:val="00EC6DDA"/>
    <w:rsid w:val="00EC6E4D"/>
    <w:rsid w:val="00EC702C"/>
    <w:rsid w:val="00EC71CE"/>
    <w:rsid w:val="00EC74EA"/>
    <w:rsid w:val="00EC77D2"/>
    <w:rsid w:val="00ED025D"/>
    <w:rsid w:val="00ED02A7"/>
    <w:rsid w:val="00ED0ABF"/>
    <w:rsid w:val="00ED1006"/>
    <w:rsid w:val="00ED15FF"/>
    <w:rsid w:val="00ED1AEB"/>
    <w:rsid w:val="00ED1BEE"/>
    <w:rsid w:val="00ED1E3B"/>
    <w:rsid w:val="00ED20EE"/>
    <w:rsid w:val="00ED21B4"/>
    <w:rsid w:val="00ED2229"/>
    <w:rsid w:val="00ED22EF"/>
    <w:rsid w:val="00ED23CC"/>
    <w:rsid w:val="00ED26F0"/>
    <w:rsid w:val="00ED2C20"/>
    <w:rsid w:val="00ED2F76"/>
    <w:rsid w:val="00ED3015"/>
    <w:rsid w:val="00ED3812"/>
    <w:rsid w:val="00ED3A31"/>
    <w:rsid w:val="00ED3B19"/>
    <w:rsid w:val="00ED3E2F"/>
    <w:rsid w:val="00ED3E82"/>
    <w:rsid w:val="00ED3EE7"/>
    <w:rsid w:val="00ED4544"/>
    <w:rsid w:val="00ED4BF3"/>
    <w:rsid w:val="00ED4C85"/>
    <w:rsid w:val="00ED4F3D"/>
    <w:rsid w:val="00ED4F45"/>
    <w:rsid w:val="00ED5140"/>
    <w:rsid w:val="00ED5273"/>
    <w:rsid w:val="00ED548A"/>
    <w:rsid w:val="00ED6290"/>
    <w:rsid w:val="00ED6388"/>
    <w:rsid w:val="00ED668D"/>
    <w:rsid w:val="00ED6C4B"/>
    <w:rsid w:val="00ED6C78"/>
    <w:rsid w:val="00ED6D40"/>
    <w:rsid w:val="00ED6DF2"/>
    <w:rsid w:val="00ED6E15"/>
    <w:rsid w:val="00ED7291"/>
    <w:rsid w:val="00ED74C4"/>
    <w:rsid w:val="00ED7799"/>
    <w:rsid w:val="00ED799E"/>
    <w:rsid w:val="00ED7AFE"/>
    <w:rsid w:val="00ED7E54"/>
    <w:rsid w:val="00ED7F03"/>
    <w:rsid w:val="00EE034A"/>
    <w:rsid w:val="00EE04EA"/>
    <w:rsid w:val="00EE0855"/>
    <w:rsid w:val="00EE09F2"/>
    <w:rsid w:val="00EE0BBD"/>
    <w:rsid w:val="00EE0CA6"/>
    <w:rsid w:val="00EE0E2C"/>
    <w:rsid w:val="00EE128C"/>
    <w:rsid w:val="00EE1A99"/>
    <w:rsid w:val="00EE1F91"/>
    <w:rsid w:val="00EE20DF"/>
    <w:rsid w:val="00EE23B4"/>
    <w:rsid w:val="00EE23EA"/>
    <w:rsid w:val="00EE266F"/>
    <w:rsid w:val="00EE2BB7"/>
    <w:rsid w:val="00EE35DE"/>
    <w:rsid w:val="00EE365F"/>
    <w:rsid w:val="00EE3AA0"/>
    <w:rsid w:val="00EE3F4A"/>
    <w:rsid w:val="00EE4C32"/>
    <w:rsid w:val="00EE4E7E"/>
    <w:rsid w:val="00EE5489"/>
    <w:rsid w:val="00EE5832"/>
    <w:rsid w:val="00EE5A1B"/>
    <w:rsid w:val="00EE6075"/>
    <w:rsid w:val="00EE64F9"/>
    <w:rsid w:val="00EE6A74"/>
    <w:rsid w:val="00EE6AE9"/>
    <w:rsid w:val="00EE6B9A"/>
    <w:rsid w:val="00EE6D0E"/>
    <w:rsid w:val="00EE6E3D"/>
    <w:rsid w:val="00EE7033"/>
    <w:rsid w:val="00EE7161"/>
    <w:rsid w:val="00EE71DE"/>
    <w:rsid w:val="00EE7220"/>
    <w:rsid w:val="00EE7939"/>
    <w:rsid w:val="00EF07A1"/>
    <w:rsid w:val="00EF128D"/>
    <w:rsid w:val="00EF15EF"/>
    <w:rsid w:val="00EF15F8"/>
    <w:rsid w:val="00EF1656"/>
    <w:rsid w:val="00EF17D7"/>
    <w:rsid w:val="00EF18A1"/>
    <w:rsid w:val="00EF18FE"/>
    <w:rsid w:val="00EF19A7"/>
    <w:rsid w:val="00EF1A1E"/>
    <w:rsid w:val="00EF1A91"/>
    <w:rsid w:val="00EF1DEE"/>
    <w:rsid w:val="00EF1E67"/>
    <w:rsid w:val="00EF21CB"/>
    <w:rsid w:val="00EF24E2"/>
    <w:rsid w:val="00EF2571"/>
    <w:rsid w:val="00EF25EC"/>
    <w:rsid w:val="00EF28E2"/>
    <w:rsid w:val="00EF29FC"/>
    <w:rsid w:val="00EF2F9E"/>
    <w:rsid w:val="00EF315D"/>
    <w:rsid w:val="00EF31B5"/>
    <w:rsid w:val="00EF31F1"/>
    <w:rsid w:val="00EF3256"/>
    <w:rsid w:val="00EF33F8"/>
    <w:rsid w:val="00EF3424"/>
    <w:rsid w:val="00EF361E"/>
    <w:rsid w:val="00EF398F"/>
    <w:rsid w:val="00EF3A90"/>
    <w:rsid w:val="00EF4364"/>
    <w:rsid w:val="00EF445F"/>
    <w:rsid w:val="00EF46EC"/>
    <w:rsid w:val="00EF4C45"/>
    <w:rsid w:val="00EF4C54"/>
    <w:rsid w:val="00EF511A"/>
    <w:rsid w:val="00EF515C"/>
    <w:rsid w:val="00EF53BF"/>
    <w:rsid w:val="00EF5787"/>
    <w:rsid w:val="00EF59A0"/>
    <w:rsid w:val="00EF5B44"/>
    <w:rsid w:val="00EF5C7B"/>
    <w:rsid w:val="00EF60D0"/>
    <w:rsid w:val="00EF6389"/>
    <w:rsid w:val="00EF6724"/>
    <w:rsid w:val="00EF6C37"/>
    <w:rsid w:val="00EF6FAF"/>
    <w:rsid w:val="00EF719B"/>
    <w:rsid w:val="00EF783B"/>
    <w:rsid w:val="00EF78B5"/>
    <w:rsid w:val="00EF78F3"/>
    <w:rsid w:val="00EF7F5C"/>
    <w:rsid w:val="00F000C5"/>
    <w:rsid w:val="00F0051C"/>
    <w:rsid w:val="00F00783"/>
    <w:rsid w:val="00F00D88"/>
    <w:rsid w:val="00F0186E"/>
    <w:rsid w:val="00F0216E"/>
    <w:rsid w:val="00F0265A"/>
    <w:rsid w:val="00F0361C"/>
    <w:rsid w:val="00F036EF"/>
    <w:rsid w:val="00F03944"/>
    <w:rsid w:val="00F03C1C"/>
    <w:rsid w:val="00F03D7A"/>
    <w:rsid w:val="00F03F36"/>
    <w:rsid w:val="00F04325"/>
    <w:rsid w:val="00F04481"/>
    <w:rsid w:val="00F04BD9"/>
    <w:rsid w:val="00F04DC0"/>
    <w:rsid w:val="00F04FD8"/>
    <w:rsid w:val="00F04FFD"/>
    <w:rsid w:val="00F0528D"/>
    <w:rsid w:val="00F054B9"/>
    <w:rsid w:val="00F0589B"/>
    <w:rsid w:val="00F05CCF"/>
    <w:rsid w:val="00F06405"/>
    <w:rsid w:val="00F06C67"/>
    <w:rsid w:val="00F06DFD"/>
    <w:rsid w:val="00F06EA6"/>
    <w:rsid w:val="00F071D1"/>
    <w:rsid w:val="00F07533"/>
    <w:rsid w:val="00F07AA8"/>
    <w:rsid w:val="00F1019A"/>
    <w:rsid w:val="00F10221"/>
    <w:rsid w:val="00F103E5"/>
    <w:rsid w:val="00F10578"/>
    <w:rsid w:val="00F10629"/>
    <w:rsid w:val="00F10CDB"/>
    <w:rsid w:val="00F10CEB"/>
    <w:rsid w:val="00F11055"/>
    <w:rsid w:val="00F112D6"/>
    <w:rsid w:val="00F1132D"/>
    <w:rsid w:val="00F1195C"/>
    <w:rsid w:val="00F11B2C"/>
    <w:rsid w:val="00F11BB0"/>
    <w:rsid w:val="00F11CE7"/>
    <w:rsid w:val="00F11F6D"/>
    <w:rsid w:val="00F123DE"/>
    <w:rsid w:val="00F123E3"/>
    <w:rsid w:val="00F12470"/>
    <w:rsid w:val="00F126AE"/>
    <w:rsid w:val="00F12D66"/>
    <w:rsid w:val="00F12DE8"/>
    <w:rsid w:val="00F13247"/>
    <w:rsid w:val="00F13403"/>
    <w:rsid w:val="00F13554"/>
    <w:rsid w:val="00F137BA"/>
    <w:rsid w:val="00F13B15"/>
    <w:rsid w:val="00F13EA7"/>
    <w:rsid w:val="00F1454F"/>
    <w:rsid w:val="00F14692"/>
    <w:rsid w:val="00F1522E"/>
    <w:rsid w:val="00F15503"/>
    <w:rsid w:val="00F15FA5"/>
    <w:rsid w:val="00F162DA"/>
    <w:rsid w:val="00F162E6"/>
    <w:rsid w:val="00F16652"/>
    <w:rsid w:val="00F1673D"/>
    <w:rsid w:val="00F16746"/>
    <w:rsid w:val="00F168F5"/>
    <w:rsid w:val="00F16993"/>
    <w:rsid w:val="00F16C1C"/>
    <w:rsid w:val="00F171FE"/>
    <w:rsid w:val="00F175F0"/>
    <w:rsid w:val="00F17A7B"/>
    <w:rsid w:val="00F17E83"/>
    <w:rsid w:val="00F20044"/>
    <w:rsid w:val="00F201A6"/>
    <w:rsid w:val="00F20236"/>
    <w:rsid w:val="00F2043C"/>
    <w:rsid w:val="00F20510"/>
    <w:rsid w:val="00F208CE"/>
    <w:rsid w:val="00F208F0"/>
    <w:rsid w:val="00F209B7"/>
    <w:rsid w:val="00F21613"/>
    <w:rsid w:val="00F2181C"/>
    <w:rsid w:val="00F21D0D"/>
    <w:rsid w:val="00F21DCD"/>
    <w:rsid w:val="00F21DE8"/>
    <w:rsid w:val="00F21E8A"/>
    <w:rsid w:val="00F225E4"/>
    <w:rsid w:val="00F228C9"/>
    <w:rsid w:val="00F2363D"/>
    <w:rsid w:val="00F2376F"/>
    <w:rsid w:val="00F23C88"/>
    <w:rsid w:val="00F23DEE"/>
    <w:rsid w:val="00F240CC"/>
    <w:rsid w:val="00F243D8"/>
    <w:rsid w:val="00F2474A"/>
    <w:rsid w:val="00F24CC7"/>
    <w:rsid w:val="00F24CF4"/>
    <w:rsid w:val="00F24DE0"/>
    <w:rsid w:val="00F24F01"/>
    <w:rsid w:val="00F25070"/>
    <w:rsid w:val="00F26A88"/>
    <w:rsid w:val="00F26E71"/>
    <w:rsid w:val="00F275D0"/>
    <w:rsid w:val="00F27785"/>
    <w:rsid w:val="00F279DE"/>
    <w:rsid w:val="00F27C5F"/>
    <w:rsid w:val="00F27FB2"/>
    <w:rsid w:val="00F3039F"/>
    <w:rsid w:val="00F304C2"/>
    <w:rsid w:val="00F30703"/>
    <w:rsid w:val="00F30828"/>
    <w:rsid w:val="00F30C32"/>
    <w:rsid w:val="00F30F90"/>
    <w:rsid w:val="00F3108E"/>
    <w:rsid w:val="00F31148"/>
    <w:rsid w:val="00F313D6"/>
    <w:rsid w:val="00F326AF"/>
    <w:rsid w:val="00F3279B"/>
    <w:rsid w:val="00F32867"/>
    <w:rsid w:val="00F32B20"/>
    <w:rsid w:val="00F33113"/>
    <w:rsid w:val="00F33BF6"/>
    <w:rsid w:val="00F34290"/>
    <w:rsid w:val="00F3438E"/>
    <w:rsid w:val="00F3473C"/>
    <w:rsid w:val="00F35AFA"/>
    <w:rsid w:val="00F35B25"/>
    <w:rsid w:val="00F35C02"/>
    <w:rsid w:val="00F35DFE"/>
    <w:rsid w:val="00F3676E"/>
    <w:rsid w:val="00F36797"/>
    <w:rsid w:val="00F37335"/>
    <w:rsid w:val="00F37381"/>
    <w:rsid w:val="00F374AB"/>
    <w:rsid w:val="00F378A4"/>
    <w:rsid w:val="00F37A65"/>
    <w:rsid w:val="00F37C3D"/>
    <w:rsid w:val="00F4066A"/>
    <w:rsid w:val="00F408B4"/>
    <w:rsid w:val="00F40E5A"/>
    <w:rsid w:val="00F40F0C"/>
    <w:rsid w:val="00F416AA"/>
    <w:rsid w:val="00F41816"/>
    <w:rsid w:val="00F41C33"/>
    <w:rsid w:val="00F41CD4"/>
    <w:rsid w:val="00F42436"/>
    <w:rsid w:val="00F42452"/>
    <w:rsid w:val="00F42564"/>
    <w:rsid w:val="00F42764"/>
    <w:rsid w:val="00F429DB"/>
    <w:rsid w:val="00F42BD5"/>
    <w:rsid w:val="00F42DAE"/>
    <w:rsid w:val="00F431D8"/>
    <w:rsid w:val="00F431ED"/>
    <w:rsid w:val="00F436B6"/>
    <w:rsid w:val="00F4391F"/>
    <w:rsid w:val="00F43969"/>
    <w:rsid w:val="00F43E56"/>
    <w:rsid w:val="00F43FE7"/>
    <w:rsid w:val="00F44267"/>
    <w:rsid w:val="00F44744"/>
    <w:rsid w:val="00F449A7"/>
    <w:rsid w:val="00F44D58"/>
    <w:rsid w:val="00F44E98"/>
    <w:rsid w:val="00F44ED1"/>
    <w:rsid w:val="00F44F29"/>
    <w:rsid w:val="00F451BC"/>
    <w:rsid w:val="00F451F3"/>
    <w:rsid w:val="00F452B9"/>
    <w:rsid w:val="00F45423"/>
    <w:rsid w:val="00F46010"/>
    <w:rsid w:val="00F4617B"/>
    <w:rsid w:val="00F4638E"/>
    <w:rsid w:val="00F46426"/>
    <w:rsid w:val="00F465B0"/>
    <w:rsid w:val="00F4667E"/>
    <w:rsid w:val="00F46885"/>
    <w:rsid w:val="00F46ABC"/>
    <w:rsid w:val="00F46B03"/>
    <w:rsid w:val="00F46BF3"/>
    <w:rsid w:val="00F4716C"/>
    <w:rsid w:val="00F4719B"/>
    <w:rsid w:val="00F4766C"/>
    <w:rsid w:val="00F4790D"/>
    <w:rsid w:val="00F501A2"/>
    <w:rsid w:val="00F50606"/>
    <w:rsid w:val="00F507D1"/>
    <w:rsid w:val="00F519CE"/>
    <w:rsid w:val="00F51A9E"/>
    <w:rsid w:val="00F51ADA"/>
    <w:rsid w:val="00F51EEB"/>
    <w:rsid w:val="00F5302E"/>
    <w:rsid w:val="00F53417"/>
    <w:rsid w:val="00F5399A"/>
    <w:rsid w:val="00F53EA5"/>
    <w:rsid w:val="00F53F2C"/>
    <w:rsid w:val="00F54A8C"/>
    <w:rsid w:val="00F54FBA"/>
    <w:rsid w:val="00F55955"/>
    <w:rsid w:val="00F55D43"/>
    <w:rsid w:val="00F55E9A"/>
    <w:rsid w:val="00F55EF7"/>
    <w:rsid w:val="00F55F64"/>
    <w:rsid w:val="00F56494"/>
    <w:rsid w:val="00F566A4"/>
    <w:rsid w:val="00F5674B"/>
    <w:rsid w:val="00F568F3"/>
    <w:rsid w:val="00F56ADE"/>
    <w:rsid w:val="00F56B77"/>
    <w:rsid w:val="00F56BFA"/>
    <w:rsid w:val="00F570ED"/>
    <w:rsid w:val="00F574A2"/>
    <w:rsid w:val="00F576DF"/>
    <w:rsid w:val="00F5773D"/>
    <w:rsid w:val="00F579DD"/>
    <w:rsid w:val="00F57A6A"/>
    <w:rsid w:val="00F57D9A"/>
    <w:rsid w:val="00F57EF5"/>
    <w:rsid w:val="00F6075B"/>
    <w:rsid w:val="00F607C5"/>
    <w:rsid w:val="00F60A8E"/>
    <w:rsid w:val="00F60D1F"/>
    <w:rsid w:val="00F60DEA"/>
    <w:rsid w:val="00F60EA4"/>
    <w:rsid w:val="00F60EF3"/>
    <w:rsid w:val="00F6129E"/>
    <w:rsid w:val="00F6139A"/>
    <w:rsid w:val="00F6158E"/>
    <w:rsid w:val="00F617DF"/>
    <w:rsid w:val="00F6184E"/>
    <w:rsid w:val="00F62101"/>
    <w:rsid w:val="00F6212D"/>
    <w:rsid w:val="00F6274E"/>
    <w:rsid w:val="00F6284D"/>
    <w:rsid w:val="00F62970"/>
    <w:rsid w:val="00F62F2D"/>
    <w:rsid w:val="00F6302A"/>
    <w:rsid w:val="00F63055"/>
    <w:rsid w:val="00F638B3"/>
    <w:rsid w:val="00F649BA"/>
    <w:rsid w:val="00F64C2B"/>
    <w:rsid w:val="00F64C77"/>
    <w:rsid w:val="00F651BE"/>
    <w:rsid w:val="00F65A96"/>
    <w:rsid w:val="00F65C7F"/>
    <w:rsid w:val="00F66003"/>
    <w:rsid w:val="00F6623B"/>
    <w:rsid w:val="00F66AD3"/>
    <w:rsid w:val="00F672CB"/>
    <w:rsid w:val="00F676FE"/>
    <w:rsid w:val="00F678AD"/>
    <w:rsid w:val="00F678DD"/>
    <w:rsid w:val="00F6799C"/>
    <w:rsid w:val="00F67DCB"/>
    <w:rsid w:val="00F67E5A"/>
    <w:rsid w:val="00F67F53"/>
    <w:rsid w:val="00F703BE"/>
    <w:rsid w:val="00F7074E"/>
    <w:rsid w:val="00F7090C"/>
    <w:rsid w:val="00F70B2E"/>
    <w:rsid w:val="00F70B95"/>
    <w:rsid w:val="00F71136"/>
    <w:rsid w:val="00F71195"/>
    <w:rsid w:val="00F717E6"/>
    <w:rsid w:val="00F71F69"/>
    <w:rsid w:val="00F71FAB"/>
    <w:rsid w:val="00F72350"/>
    <w:rsid w:val="00F723C3"/>
    <w:rsid w:val="00F72727"/>
    <w:rsid w:val="00F7284F"/>
    <w:rsid w:val="00F7298C"/>
    <w:rsid w:val="00F72B72"/>
    <w:rsid w:val="00F7350A"/>
    <w:rsid w:val="00F735AE"/>
    <w:rsid w:val="00F735DD"/>
    <w:rsid w:val="00F73FDE"/>
    <w:rsid w:val="00F7418D"/>
    <w:rsid w:val="00F74244"/>
    <w:rsid w:val="00F747E1"/>
    <w:rsid w:val="00F74BB9"/>
    <w:rsid w:val="00F74DBD"/>
    <w:rsid w:val="00F750B5"/>
    <w:rsid w:val="00F752F2"/>
    <w:rsid w:val="00F753FE"/>
    <w:rsid w:val="00F75582"/>
    <w:rsid w:val="00F755D7"/>
    <w:rsid w:val="00F75724"/>
    <w:rsid w:val="00F75A72"/>
    <w:rsid w:val="00F75A7F"/>
    <w:rsid w:val="00F75BCE"/>
    <w:rsid w:val="00F75E23"/>
    <w:rsid w:val="00F75E77"/>
    <w:rsid w:val="00F76676"/>
    <w:rsid w:val="00F767C3"/>
    <w:rsid w:val="00F76EFA"/>
    <w:rsid w:val="00F76F08"/>
    <w:rsid w:val="00F76FFF"/>
    <w:rsid w:val="00F773FB"/>
    <w:rsid w:val="00F7751E"/>
    <w:rsid w:val="00F7790B"/>
    <w:rsid w:val="00F77A5F"/>
    <w:rsid w:val="00F77DE9"/>
    <w:rsid w:val="00F80344"/>
    <w:rsid w:val="00F80466"/>
    <w:rsid w:val="00F804BE"/>
    <w:rsid w:val="00F80896"/>
    <w:rsid w:val="00F80F31"/>
    <w:rsid w:val="00F817CE"/>
    <w:rsid w:val="00F818C8"/>
    <w:rsid w:val="00F82248"/>
    <w:rsid w:val="00F8252D"/>
    <w:rsid w:val="00F82999"/>
    <w:rsid w:val="00F829C6"/>
    <w:rsid w:val="00F82A61"/>
    <w:rsid w:val="00F8300F"/>
    <w:rsid w:val="00F831AA"/>
    <w:rsid w:val="00F835FD"/>
    <w:rsid w:val="00F838FC"/>
    <w:rsid w:val="00F8428D"/>
    <w:rsid w:val="00F8456C"/>
    <w:rsid w:val="00F8488E"/>
    <w:rsid w:val="00F8498C"/>
    <w:rsid w:val="00F84C46"/>
    <w:rsid w:val="00F84C81"/>
    <w:rsid w:val="00F84D5F"/>
    <w:rsid w:val="00F84FA5"/>
    <w:rsid w:val="00F85349"/>
    <w:rsid w:val="00F8539B"/>
    <w:rsid w:val="00F856C1"/>
    <w:rsid w:val="00F85740"/>
    <w:rsid w:val="00F8586A"/>
    <w:rsid w:val="00F859D8"/>
    <w:rsid w:val="00F85ACC"/>
    <w:rsid w:val="00F85CA4"/>
    <w:rsid w:val="00F85FBC"/>
    <w:rsid w:val="00F864C6"/>
    <w:rsid w:val="00F8666C"/>
    <w:rsid w:val="00F868F5"/>
    <w:rsid w:val="00F86AC5"/>
    <w:rsid w:val="00F86B15"/>
    <w:rsid w:val="00F86BCC"/>
    <w:rsid w:val="00F86CA8"/>
    <w:rsid w:val="00F8723E"/>
    <w:rsid w:val="00F875D3"/>
    <w:rsid w:val="00F87CC7"/>
    <w:rsid w:val="00F902FD"/>
    <w:rsid w:val="00F90344"/>
    <w:rsid w:val="00F90389"/>
    <w:rsid w:val="00F9056A"/>
    <w:rsid w:val="00F90713"/>
    <w:rsid w:val="00F90DE1"/>
    <w:rsid w:val="00F90E77"/>
    <w:rsid w:val="00F90EC3"/>
    <w:rsid w:val="00F90F8D"/>
    <w:rsid w:val="00F91025"/>
    <w:rsid w:val="00F915D6"/>
    <w:rsid w:val="00F919B5"/>
    <w:rsid w:val="00F9230C"/>
    <w:rsid w:val="00F925F6"/>
    <w:rsid w:val="00F92782"/>
    <w:rsid w:val="00F92A5F"/>
    <w:rsid w:val="00F92AE5"/>
    <w:rsid w:val="00F92D96"/>
    <w:rsid w:val="00F92E88"/>
    <w:rsid w:val="00F92EA4"/>
    <w:rsid w:val="00F92EEF"/>
    <w:rsid w:val="00F93216"/>
    <w:rsid w:val="00F93413"/>
    <w:rsid w:val="00F934BB"/>
    <w:rsid w:val="00F93AA9"/>
    <w:rsid w:val="00F94192"/>
    <w:rsid w:val="00F9419A"/>
    <w:rsid w:val="00F943E8"/>
    <w:rsid w:val="00F94528"/>
    <w:rsid w:val="00F945A1"/>
    <w:rsid w:val="00F94676"/>
    <w:rsid w:val="00F947B1"/>
    <w:rsid w:val="00F948F7"/>
    <w:rsid w:val="00F94AFE"/>
    <w:rsid w:val="00F94F92"/>
    <w:rsid w:val="00F94F9C"/>
    <w:rsid w:val="00F95620"/>
    <w:rsid w:val="00F95AF6"/>
    <w:rsid w:val="00F95B6D"/>
    <w:rsid w:val="00F95EAD"/>
    <w:rsid w:val="00F96430"/>
    <w:rsid w:val="00F96436"/>
    <w:rsid w:val="00F966BD"/>
    <w:rsid w:val="00F9680C"/>
    <w:rsid w:val="00F96985"/>
    <w:rsid w:val="00F96FAD"/>
    <w:rsid w:val="00F975BD"/>
    <w:rsid w:val="00F97838"/>
    <w:rsid w:val="00F978DA"/>
    <w:rsid w:val="00FA0299"/>
    <w:rsid w:val="00FA071B"/>
    <w:rsid w:val="00FA0760"/>
    <w:rsid w:val="00FA0C5C"/>
    <w:rsid w:val="00FA0CF2"/>
    <w:rsid w:val="00FA16F4"/>
    <w:rsid w:val="00FA1909"/>
    <w:rsid w:val="00FA19D1"/>
    <w:rsid w:val="00FA1EAE"/>
    <w:rsid w:val="00FA22F4"/>
    <w:rsid w:val="00FA24B8"/>
    <w:rsid w:val="00FA2523"/>
    <w:rsid w:val="00FA29A8"/>
    <w:rsid w:val="00FA2BB3"/>
    <w:rsid w:val="00FA30F4"/>
    <w:rsid w:val="00FA3440"/>
    <w:rsid w:val="00FA3BD8"/>
    <w:rsid w:val="00FA3EB6"/>
    <w:rsid w:val="00FA3FC6"/>
    <w:rsid w:val="00FA430D"/>
    <w:rsid w:val="00FA44C6"/>
    <w:rsid w:val="00FA4A57"/>
    <w:rsid w:val="00FA4C12"/>
    <w:rsid w:val="00FA4CA0"/>
    <w:rsid w:val="00FA4E8B"/>
    <w:rsid w:val="00FA5119"/>
    <w:rsid w:val="00FA5339"/>
    <w:rsid w:val="00FA547C"/>
    <w:rsid w:val="00FA579F"/>
    <w:rsid w:val="00FA585D"/>
    <w:rsid w:val="00FA5AE8"/>
    <w:rsid w:val="00FA5EF9"/>
    <w:rsid w:val="00FA6F6A"/>
    <w:rsid w:val="00FA797C"/>
    <w:rsid w:val="00FA7ABE"/>
    <w:rsid w:val="00FA7E8D"/>
    <w:rsid w:val="00FB0346"/>
    <w:rsid w:val="00FB0445"/>
    <w:rsid w:val="00FB090D"/>
    <w:rsid w:val="00FB0CA0"/>
    <w:rsid w:val="00FB13BB"/>
    <w:rsid w:val="00FB1473"/>
    <w:rsid w:val="00FB16D3"/>
    <w:rsid w:val="00FB1A04"/>
    <w:rsid w:val="00FB1EDB"/>
    <w:rsid w:val="00FB1F33"/>
    <w:rsid w:val="00FB27C6"/>
    <w:rsid w:val="00FB2841"/>
    <w:rsid w:val="00FB2898"/>
    <w:rsid w:val="00FB2A72"/>
    <w:rsid w:val="00FB2F89"/>
    <w:rsid w:val="00FB31FB"/>
    <w:rsid w:val="00FB3263"/>
    <w:rsid w:val="00FB32DF"/>
    <w:rsid w:val="00FB330B"/>
    <w:rsid w:val="00FB35AA"/>
    <w:rsid w:val="00FB3744"/>
    <w:rsid w:val="00FB3FDA"/>
    <w:rsid w:val="00FB4274"/>
    <w:rsid w:val="00FB4413"/>
    <w:rsid w:val="00FB463E"/>
    <w:rsid w:val="00FB4A03"/>
    <w:rsid w:val="00FB4BD5"/>
    <w:rsid w:val="00FB4C80"/>
    <w:rsid w:val="00FB51C9"/>
    <w:rsid w:val="00FB52BA"/>
    <w:rsid w:val="00FB59DB"/>
    <w:rsid w:val="00FB5FC4"/>
    <w:rsid w:val="00FB60A0"/>
    <w:rsid w:val="00FB6A6A"/>
    <w:rsid w:val="00FB6AF7"/>
    <w:rsid w:val="00FB6B56"/>
    <w:rsid w:val="00FB6C1A"/>
    <w:rsid w:val="00FB70A9"/>
    <w:rsid w:val="00FB72D9"/>
    <w:rsid w:val="00FB743F"/>
    <w:rsid w:val="00FB7797"/>
    <w:rsid w:val="00FB7CAE"/>
    <w:rsid w:val="00FB7DD2"/>
    <w:rsid w:val="00FC0076"/>
    <w:rsid w:val="00FC018A"/>
    <w:rsid w:val="00FC118F"/>
    <w:rsid w:val="00FC132F"/>
    <w:rsid w:val="00FC14D6"/>
    <w:rsid w:val="00FC1D4F"/>
    <w:rsid w:val="00FC224E"/>
    <w:rsid w:val="00FC22E1"/>
    <w:rsid w:val="00FC24DF"/>
    <w:rsid w:val="00FC2A78"/>
    <w:rsid w:val="00FC2ADF"/>
    <w:rsid w:val="00FC3258"/>
    <w:rsid w:val="00FC32F2"/>
    <w:rsid w:val="00FC3368"/>
    <w:rsid w:val="00FC35C1"/>
    <w:rsid w:val="00FC372F"/>
    <w:rsid w:val="00FC38BF"/>
    <w:rsid w:val="00FC3C34"/>
    <w:rsid w:val="00FC3CA0"/>
    <w:rsid w:val="00FC4429"/>
    <w:rsid w:val="00FC443B"/>
    <w:rsid w:val="00FC4927"/>
    <w:rsid w:val="00FC4AD0"/>
    <w:rsid w:val="00FC534F"/>
    <w:rsid w:val="00FC5362"/>
    <w:rsid w:val="00FC54BD"/>
    <w:rsid w:val="00FC56B7"/>
    <w:rsid w:val="00FC625D"/>
    <w:rsid w:val="00FC70FF"/>
    <w:rsid w:val="00FC7413"/>
    <w:rsid w:val="00FC7429"/>
    <w:rsid w:val="00FC7494"/>
    <w:rsid w:val="00FC74FB"/>
    <w:rsid w:val="00FC76BC"/>
    <w:rsid w:val="00FC785A"/>
    <w:rsid w:val="00FC7868"/>
    <w:rsid w:val="00FC7B5E"/>
    <w:rsid w:val="00FD0499"/>
    <w:rsid w:val="00FD07F6"/>
    <w:rsid w:val="00FD0F08"/>
    <w:rsid w:val="00FD0F14"/>
    <w:rsid w:val="00FD1479"/>
    <w:rsid w:val="00FD1628"/>
    <w:rsid w:val="00FD1799"/>
    <w:rsid w:val="00FD18D0"/>
    <w:rsid w:val="00FD1EC8"/>
    <w:rsid w:val="00FD1ED7"/>
    <w:rsid w:val="00FD1F65"/>
    <w:rsid w:val="00FD23A6"/>
    <w:rsid w:val="00FD242E"/>
    <w:rsid w:val="00FD26EC"/>
    <w:rsid w:val="00FD2AEA"/>
    <w:rsid w:val="00FD2B52"/>
    <w:rsid w:val="00FD322F"/>
    <w:rsid w:val="00FD335D"/>
    <w:rsid w:val="00FD33E1"/>
    <w:rsid w:val="00FD343D"/>
    <w:rsid w:val="00FD3459"/>
    <w:rsid w:val="00FD371C"/>
    <w:rsid w:val="00FD373C"/>
    <w:rsid w:val="00FD3EF9"/>
    <w:rsid w:val="00FD3FB3"/>
    <w:rsid w:val="00FD405F"/>
    <w:rsid w:val="00FD407F"/>
    <w:rsid w:val="00FD408E"/>
    <w:rsid w:val="00FD47ED"/>
    <w:rsid w:val="00FD49B3"/>
    <w:rsid w:val="00FD5257"/>
    <w:rsid w:val="00FD57DB"/>
    <w:rsid w:val="00FD5D12"/>
    <w:rsid w:val="00FD600A"/>
    <w:rsid w:val="00FD6174"/>
    <w:rsid w:val="00FD653F"/>
    <w:rsid w:val="00FD67BF"/>
    <w:rsid w:val="00FD745F"/>
    <w:rsid w:val="00FD74DB"/>
    <w:rsid w:val="00FD7660"/>
    <w:rsid w:val="00FD78FF"/>
    <w:rsid w:val="00FE00B2"/>
    <w:rsid w:val="00FE0181"/>
    <w:rsid w:val="00FE0503"/>
    <w:rsid w:val="00FE0655"/>
    <w:rsid w:val="00FE0A97"/>
    <w:rsid w:val="00FE0C3E"/>
    <w:rsid w:val="00FE0D76"/>
    <w:rsid w:val="00FE1336"/>
    <w:rsid w:val="00FE1380"/>
    <w:rsid w:val="00FE1836"/>
    <w:rsid w:val="00FE22F8"/>
    <w:rsid w:val="00FE2365"/>
    <w:rsid w:val="00FE27E5"/>
    <w:rsid w:val="00FE2A4D"/>
    <w:rsid w:val="00FE3185"/>
    <w:rsid w:val="00FE32A8"/>
    <w:rsid w:val="00FE3AC0"/>
    <w:rsid w:val="00FE3B20"/>
    <w:rsid w:val="00FE3C6C"/>
    <w:rsid w:val="00FE4C7B"/>
    <w:rsid w:val="00FE5566"/>
    <w:rsid w:val="00FE58D1"/>
    <w:rsid w:val="00FE5CEC"/>
    <w:rsid w:val="00FE5D2D"/>
    <w:rsid w:val="00FE6A5E"/>
    <w:rsid w:val="00FE6BDD"/>
    <w:rsid w:val="00FE6D20"/>
    <w:rsid w:val="00FE6DD2"/>
    <w:rsid w:val="00FE7336"/>
    <w:rsid w:val="00FE76E9"/>
    <w:rsid w:val="00FE787C"/>
    <w:rsid w:val="00FE788E"/>
    <w:rsid w:val="00FE7FEC"/>
    <w:rsid w:val="00FF0354"/>
    <w:rsid w:val="00FF0B1B"/>
    <w:rsid w:val="00FF0BB8"/>
    <w:rsid w:val="00FF0D7F"/>
    <w:rsid w:val="00FF10FD"/>
    <w:rsid w:val="00FF1C31"/>
    <w:rsid w:val="00FF1F6E"/>
    <w:rsid w:val="00FF1FAA"/>
    <w:rsid w:val="00FF2276"/>
    <w:rsid w:val="00FF2B81"/>
    <w:rsid w:val="00FF3013"/>
    <w:rsid w:val="00FF3CB9"/>
    <w:rsid w:val="00FF45A5"/>
    <w:rsid w:val="00FF46B2"/>
    <w:rsid w:val="00FF4A5C"/>
    <w:rsid w:val="00FF4FF4"/>
    <w:rsid w:val="00FF5250"/>
    <w:rsid w:val="00FF547E"/>
    <w:rsid w:val="00FF55FA"/>
    <w:rsid w:val="00FF5C91"/>
    <w:rsid w:val="00FF5D12"/>
    <w:rsid w:val="00FF5E55"/>
    <w:rsid w:val="00FF5F49"/>
    <w:rsid w:val="00FF628C"/>
    <w:rsid w:val="00FF6624"/>
    <w:rsid w:val="00FF67D9"/>
    <w:rsid w:val="00FF68D2"/>
    <w:rsid w:val="00FF6CF1"/>
    <w:rsid w:val="00FF721E"/>
    <w:rsid w:val="00FF759A"/>
    <w:rsid w:val="00FF7BB6"/>
    <w:rsid w:val="00FF7C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8BBEF"/>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sdException w:name="Smart Link" w:semiHidden="1" w:uiPriority="99" w:unhideWhenUsed="1"/>
  </w:latentStyles>
  <w:style w:type="paragraph" w:default="1" w:styleId="Normal">
    <w:name w:val="Normal"/>
    <w:qFormat/>
    <w:rsid w:val="006F7B42"/>
    <w:rPr>
      <w:rFonts w:ascii="Times New Roman" w:eastAsia="Times New Roman" w:hAnsi="Times New Roman"/>
      <w:sz w:val="24"/>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uiPriority w:val="9"/>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A52210"/>
    <w:pPr>
      <w:numPr>
        <w:ilvl w:val="3"/>
      </w:numPr>
      <w:outlineLvl w:val="3"/>
    </w:pPr>
    <w:rPr>
      <w:sz w:val="24"/>
      <w:szCs w:val="24"/>
    </w:rPr>
  </w:style>
  <w:style w:type="paragraph" w:styleId="Heading5">
    <w:name w:val="heading 5"/>
    <w:basedOn w:val="Heading4"/>
    <w:next w:val="Normal"/>
    <w:uiPriority w:val="9"/>
    <w:qFormat/>
    <w:rsid w:val="00A52210"/>
    <w:pPr>
      <w:numPr>
        <w:ilvl w:val="4"/>
      </w:numPr>
      <w:outlineLvl w:val="4"/>
    </w:pPr>
    <w:rPr>
      <w:sz w:val="22"/>
      <w:szCs w:val="22"/>
    </w:rPr>
  </w:style>
  <w:style w:type="paragraph" w:styleId="Heading6">
    <w:name w:val="heading 6"/>
    <w:basedOn w:val="Normal"/>
    <w:next w:val="Normal"/>
    <w:uiPriority w:val="9"/>
    <w:qFormat/>
    <w:rsid w:val="00A52210"/>
    <w:pPr>
      <w:keepNext/>
      <w:keepLines/>
      <w:numPr>
        <w:ilvl w:val="5"/>
        <w:numId w:val="1"/>
      </w:numPr>
      <w:spacing w:before="120"/>
      <w:outlineLvl w:val="5"/>
    </w:pPr>
    <w:rPr>
      <w:rFonts w:cs="Arial"/>
    </w:rPr>
  </w:style>
  <w:style w:type="paragraph" w:styleId="Heading7">
    <w:name w:val="heading 7"/>
    <w:basedOn w:val="Normal"/>
    <w:next w:val="Normal"/>
    <w:uiPriority w:val="9"/>
    <w:qFormat/>
    <w:rsid w:val="00A52210"/>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A52210"/>
    <w:pPr>
      <w:numPr>
        <w:ilvl w:val="7"/>
      </w:numPr>
      <w:outlineLvl w:val="7"/>
    </w:pPr>
  </w:style>
  <w:style w:type="paragraph" w:styleId="Heading9">
    <w:name w:val="heading 9"/>
    <w:basedOn w:val="Heading8"/>
    <w:next w:val="Normal"/>
    <w:uiPriority w:val="9"/>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B330B"/>
    <w:rPr>
      <w:rFonts w:ascii="Times New Roman" w:hAnsi="Times New Roman"/>
      <w:sz w:val="36"/>
      <w:szCs w:val="36"/>
      <w:lang w:eastAsia="zh-CN"/>
    </w:rPr>
  </w:style>
  <w:style w:type="paragraph" w:customStyle="1" w:styleId="B1">
    <w:name w:val="B1"/>
    <w:basedOn w:val="List"/>
    <w:rsid w:val="00A52210"/>
    <w:pPr>
      <w:spacing w:after="180"/>
    </w:pPr>
  </w:style>
  <w:style w:type="paragraph" w:customStyle="1" w:styleId="B2">
    <w:name w:val="B2"/>
    <w:basedOn w:val="List2"/>
    <w:rsid w:val="00A52210"/>
    <w:pPr>
      <w:spacing w:after="180"/>
    </w:pPr>
  </w:style>
  <w:style w:type="paragraph" w:customStyle="1" w:styleId="B3">
    <w:name w:val="B3"/>
    <w:basedOn w:val="List3"/>
    <w:rsid w:val="00A52210"/>
    <w:pPr>
      <w:spacing w:after="180"/>
    </w:pPr>
  </w:style>
  <w:style w:type="paragraph" w:customStyle="1" w:styleId="B4">
    <w:name w:val="B4"/>
    <w:basedOn w:val="List4"/>
    <w:rsid w:val="00A52210"/>
    <w:pPr>
      <w:spacing w:after="180"/>
    </w:p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style>
  <w:style w:type="paragraph" w:customStyle="1" w:styleId="EX">
    <w:name w:val="EX"/>
    <w:basedOn w:val="Normal"/>
    <w:rsid w:val="00A52210"/>
    <w:pPr>
      <w:keepLines/>
      <w:spacing w:after="180"/>
      <w:ind w:left="1702" w:hanging="1418"/>
    </w:p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List Paragraph Char,?? ?? Char,????? Char,???? Char,Lista1 Char,リスト段落 Char,列出段落1 Char,中等深浅网格 1 - 着色 21 Char,列表段落 Char,列出段落 Char,¥¡¡¡¡ì¬º¥¹¥È¶ÎÂä Char,ÁÐ³ö¶ÎÂä Char,列表段落1 Char,—ño’i—Ž Char"/>
    <w:link w:val="ColorfulList-Accent11"/>
    <w:uiPriority w:val="34"/>
    <w:qFormat/>
    <w:rsid w:val="0071736A"/>
    <w:rPr>
      <w:rFonts w:ascii="Times" w:eastAsia="Batang" w:hAnsi="Times"/>
      <w:szCs w:val="24"/>
      <w:lang w:val="en-GB" w:eastAsia="x-none"/>
    </w:rPr>
  </w:style>
  <w:style w:type="paragraph" w:styleId="ListParagraph">
    <w:name w:val="List Paragraph"/>
    <w:aliases w:val="?? ??,?????,????,Lista1,リスト段落,列出段落1,中等深浅网格 1 - 着色 21,列表段落,列出段落,¥¡¡¡¡ì¬º¥¹¥È¶ÎÂä,ÁÐ³ö¶ÎÂä,列表段落1,—ño’i—Ž,¥ê¥¹¥È¶ÎÂä,1st level - Bullet List Paragraph,Lettre d'introduction,Paragrafo elenco,Normal bullet 2,Bullet list"/>
    <w:basedOn w:val="Normal"/>
    <w:uiPriority w:val="34"/>
    <w:qFormat/>
    <w:rsid w:val="00236495"/>
    <w:pPr>
      <w:ind w:left="720"/>
      <w:contextualSpacing/>
    </w:pPr>
  </w:style>
  <w:style w:type="numbering" w:customStyle="1" w:styleId="StyleBulletedSymbolsymbolLeft025Hanging0252">
    <w:name w:val="Style Bulleted Symbol (symbol) Left:  0.25&quot; Hanging:  0.25&quot;2"/>
    <w:basedOn w:val="NoList"/>
    <w:rsid w:val="006652A0"/>
    <w:pPr>
      <w:numPr>
        <w:numId w:val="10"/>
      </w:numPr>
    </w:pPr>
  </w:style>
  <w:style w:type="character" w:styleId="UnresolvedMention">
    <w:name w:val="Unresolved Mention"/>
    <w:basedOn w:val="DefaultParagraphFont"/>
    <w:uiPriority w:val="52"/>
    <w:rsid w:val="00464B62"/>
    <w:rPr>
      <w:color w:val="605E5C"/>
      <w:shd w:val="clear" w:color="auto" w:fill="E1DFDD"/>
    </w:rPr>
  </w:style>
  <w:style w:type="table" w:styleId="GridTable5Dark-Accent5">
    <w:name w:val="Grid Table 5 Dark Accent 5"/>
    <w:basedOn w:val="TableNormal"/>
    <w:uiPriority w:val="46"/>
    <w:rsid w:val="00C627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6Colorful">
    <w:name w:val="Grid Table 6 Colorful"/>
    <w:basedOn w:val="TableNormal"/>
    <w:uiPriority w:val="19"/>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21"/>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References">
    <w:name w:val="References"/>
    <w:basedOn w:val="Normal"/>
    <w:rsid w:val="00F838FC"/>
    <w:pPr>
      <w:numPr>
        <w:numId w:val="11"/>
      </w:numPr>
      <w:autoSpaceDE w:val="0"/>
      <w:autoSpaceDN w:val="0"/>
      <w:snapToGrid w:val="0"/>
      <w:spacing w:after="60"/>
    </w:pPr>
    <w:rPr>
      <w:rFonts w:eastAsiaTheme="minorEastAsia"/>
      <w:sz w:val="20"/>
      <w:szCs w:val="16"/>
    </w:rPr>
  </w:style>
  <w:style w:type="character" w:styleId="PlaceholderText">
    <w:name w:val="Placeholder Text"/>
    <w:basedOn w:val="DefaultParagraphFont"/>
    <w:uiPriority w:val="99"/>
    <w:unhideWhenUsed/>
    <w:rsid w:val="00881D09"/>
    <w:rPr>
      <w:color w:val="808080"/>
    </w:rPr>
  </w:style>
  <w:style w:type="paragraph" w:customStyle="1" w:styleId="textintend1">
    <w:name w:val="text intend 1"/>
    <w:basedOn w:val="Normal"/>
    <w:rsid w:val="002B17BA"/>
    <w:pPr>
      <w:numPr>
        <w:numId w:val="32"/>
      </w:numPr>
      <w:overflowPunct w:val="0"/>
      <w:autoSpaceDE w:val="0"/>
      <w:autoSpaceDN w:val="0"/>
      <w:adjustRightInd w:val="0"/>
      <w:spacing w:after="120"/>
      <w:jc w:val="both"/>
      <w:textAlignment w:val="baseline"/>
    </w:pPr>
    <w:rPr>
      <w:rFonts w:eastAsia="MS Mincho"/>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6796446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9068238">
      <w:bodyDiv w:val="1"/>
      <w:marLeft w:val="0"/>
      <w:marRight w:val="0"/>
      <w:marTop w:val="0"/>
      <w:marBottom w:val="0"/>
      <w:divBdr>
        <w:top w:val="none" w:sz="0" w:space="0" w:color="auto"/>
        <w:left w:val="none" w:sz="0" w:space="0" w:color="auto"/>
        <w:bottom w:val="none" w:sz="0" w:space="0" w:color="auto"/>
        <w:right w:val="none" w:sz="0" w:space="0" w:color="auto"/>
      </w:divBdr>
      <w:divsChild>
        <w:div w:id="2118022629">
          <w:marLeft w:val="0"/>
          <w:marRight w:val="0"/>
          <w:marTop w:val="0"/>
          <w:marBottom w:val="0"/>
          <w:divBdr>
            <w:top w:val="none" w:sz="0" w:space="0" w:color="auto"/>
            <w:left w:val="none" w:sz="0" w:space="0" w:color="auto"/>
            <w:bottom w:val="none" w:sz="0" w:space="0" w:color="auto"/>
            <w:right w:val="none" w:sz="0" w:space="0" w:color="auto"/>
          </w:divBdr>
          <w:divsChild>
            <w:div w:id="1291471717">
              <w:marLeft w:val="0"/>
              <w:marRight w:val="0"/>
              <w:marTop w:val="0"/>
              <w:marBottom w:val="0"/>
              <w:divBdr>
                <w:top w:val="none" w:sz="0" w:space="0" w:color="auto"/>
                <w:left w:val="none" w:sz="0" w:space="0" w:color="auto"/>
                <w:bottom w:val="none" w:sz="0" w:space="0" w:color="auto"/>
                <w:right w:val="none" w:sz="0" w:space="0" w:color="auto"/>
              </w:divBdr>
              <w:divsChild>
                <w:div w:id="145444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449547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4170307">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814995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7493350">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7685596">
      <w:bodyDiv w:val="1"/>
      <w:marLeft w:val="0"/>
      <w:marRight w:val="0"/>
      <w:marTop w:val="0"/>
      <w:marBottom w:val="0"/>
      <w:divBdr>
        <w:top w:val="none" w:sz="0" w:space="0" w:color="auto"/>
        <w:left w:val="none" w:sz="0" w:space="0" w:color="auto"/>
        <w:bottom w:val="none" w:sz="0" w:space="0" w:color="auto"/>
        <w:right w:val="none" w:sz="0" w:space="0" w:color="auto"/>
      </w:divBdr>
    </w:div>
    <w:div w:id="34821670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3091429">
      <w:bodyDiv w:val="1"/>
      <w:marLeft w:val="0"/>
      <w:marRight w:val="0"/>
      <w:marTop w:val="0"/>
      <w:marBottom w:val="0"/>
      <w:divBdr>
        <w:top w:val="none" w:sz="0" w:space="0" w:color="auto"/>
        <w:left w:val="none" w:sz="0" w:space="0" w:color="auto"/>
        <w:bottom w:val="none" w:sz="0" w:space="0" w:color="auto"/>
        <w:right w:val="none" w:sz="0" w:space="0" w:color="auto"/>
      </w:divBdr>
    </w:div>
    <w:div w:id="394667547">
      <w:bodyDiv w:val="1"/>
      <w:marLeft w:val="0"/>
      <w:marRight w:val="0"/>
      <w:marTop w:val="0"/>
      <w:marBottom w:val="0"/>
      <w:divBdr>
        <w:top w:val="none" w:sz="0" w:space="0" w:color="auto"/>
        <w:left w:val="none" w:sz="0" w:space="0" w:color="auto"/>
        <w:bottom w:val="none" w:sz="0" w:space="0" w:color="auto"/>
        <w:right w:val="none" w:sz="0" w:space="0" w:color="auto"/>
      </w:divBdr>
    </w:div>
    <w:div w:id="408507700">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50266425">
      <w:bodyDiv w:val="1"/>
      <w:marLeft w:val="0"/>
      <w:marRight w:val="0"/>
      <w:marTop w:val="0"/>
      <w:marBottom w:val="0"/>
      <w:divBdr>
        <w:top w:val="none" w:sz="0" w:space="0" w:color="auto"/>
        <w:left w:val="none" w:sz="0" w:space="0" w:color="auto"/>
        <w:bottom w:val="none" w:sz="0" w:space="0" w:color="auto"/>
        <w:right w:val="none" w:sz="0" w:space="0" w:color="auto"/>
      </w:divBdr>
      <w:divsChild>
        <w:div w:id="1801611008">
          <w:marLeft w:val="0"/>
          <w:marRight w:val="0"/>
          <w:marTop w:val="0"/>
          <w:marBottom w:val="0"/>
          <w:divBdr>
            <w:top w:val="none" w:sz="0" w:space="0" w:color="auto"/>
            <w:left w:val="none" w:sz="0" w:space="0" w:color="auto"/>
            <w:bottom w:val="none" w:sz="0" w:space="0" w:color="auto"/>
            <w:right w:val="none" w:sz="0" w:space="0" w:color="auto"/>
          </w:divBdr>
          <w:divsChild>
            <w:div w:id="1745491235">
              <w:marLeft w:val="0"/>
              <w:marRight w:val="0"/>
              <w:marTop w:val="0"/>
              <w:marBottom w:val="0"/>
              <w:divBdr>
                <w:top w:val="none" w:sz="0" w:space="0" w:color="auto"/>
                <w:left w:val="none" w:sz="0" w:space="0" w:color="auto"/>
                <w:bottom w:val="none" w:sz="0" w:space="0" w:color="auto"/>
                <w:right w:val="none" w:sz="0" w:space="0" w:color="auto"/>
              </w:divBdr>
              <w:divsChild>
                <w:div w:id="74457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43125404">
      <w:bodyDiv w:val="1"/>
      <w:marLeft w:val="0"/>
      <w:marRight w:val="0"/>
      <w:marTop w:val="0"/>
      <w:marBottom w:val="0"/>
      <w:divBdr>
        <w:top w:val="none" w:sz="0" w:space="0" w:color="auto"/>
        <w:left w:val="none" w:sz="0" w:space="0" w:color="auto"/>
        <w:bottom w:val="none" w:sz="0" w:space="0" w:color="auto"/>
        <w:right w:val="none" w:sz="0" w:space="0" w:color="auto"/>
      </w:divBdr>
      <w:divsChild>
        <w:div w:id="1063135055">
          <w:marLeft w:val="0"/>
          <w:marRight w:val="0"/>
          <w:marTop w:val="0"/>
          <w:marBottom w:val="0"/>
          <w:divBdr>
            <w:top w:val="none" w:sz="0" w:space="0" w:color="auto"/>
            <w:left w:val="none" w:sz="0" w:space="0" w:color="auto"/>
            <w:bottom w:val="none" w:sz="0" w:space="0" w:color="auto"/>
            <w:right w:val="none" w:sz="0" w:space="0" w:color="auto"/>
          </w:divBdr>
          <w:divsChild>
            <w:div w:id="1633318421">
              <w:marLeft w:val="0"/>
              <w:marRight w:val="0"/>
              <w:marTop w:val="0"/>
              <w:marBottom w:val="0"/>
              <w:divBdr>
                <w:top w:val="none" w:sz="0" w:space="0" w:color="auto"/>
                <w:left w:val="none" w:sz="0" w:space="0" w:color="auto"/>
                <w:bottom w:val="none" w:sz="0" w:space="0" w:color="auto"/>
                <w:right w:val="none" w:sz="0" w:space="0" w:color="auto"/>
              </w:divBdr>
              <w:divsChild>
                <w:div w:id="172736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810894">
      <w:bodyDiv w:val="1"/>
      <w:marLeft w:val="0"/>
      <w:marRight w:val="0"/>
      <w:marTop w:val="0"/>
      <w:marBottom w:val="0"/>
      <w:divBdr>
        <w:top w:val="none" w:sz="0" w:space="0" w:color="auto"/>
        <w:left w:val="none" w:sz="0" w:space="0" w:color="auto"/>
        <w:bottom w:val="none" w:sz="0" w:space="0" w:color="auto"/>
        <w:right w:val="none" w:sz="0" w:space="0" w:color="auto"/>
      </w:divBdr>
    </w:div>
    <w:div w:id="70571900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9912205">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892735199">
      <w:bodyDiv w:val="1"/>
      <w:marLeft w:val="0"/>
      <w:marRight w:val="0"/>
      <w:marTop w:val="0"/>
      <w:marBottom w:val="0"/>
      <w:divBdr>
        <w:top w:val="none" w:sz="0" w:space="0" w:color="auto"/>
        <w:left w:val="none" w:sz="0" w:space="0" w:color="auto"/>
        <w:bottom w:val="none" w:sz="0" w:space="0" w:color="auto"/>
        <w:right w:val="none" w:sz="0" w:space="0" w:color="auto"/>
      </w:divBdr>
    </w:div>
    <w:div w:id="908660377">
      <w:bodyDiv w:val="1"/>
      <w:marLeft w:val="0"/>
      <w:marRight w:val="0"/>
      <w:marTop w:val="0"/>
      <w:marBottom w:val="0"/>
      <w:divBdr>
        <w:top w:val="none" w:sz="0" w:space="0" w:color="auto"/>
        <w:left w:val="none" w:sz="0" w:space="0" w:color="auto"/>
        <w:bottom w:val="none" w:sz="0" w:space="0" w:color="auto"/>
        <w:right w:val="none" w:sz="0" w:space="0" w:color="auto"/>
      </w:divBdr>
    </w:div>
    <w:div w:id="929775355">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0550072">
      <w:bodyDiv w:val="1"/>
      <w:marLeft w:val="0"/>
      <w:marRight w:val="0"/>
      <w:marTop w:val="0"/>
      <w:marBottom w:val="0"/>
      <w:divBdr>
        <w:top w:val="none" w:sz="0" w:space="0" w:color="auto"/>
        <w:left w:val="none" w:sz="0" w:space="0" w:color="auto"/>
        <w:bottom w:val="none" w:sz="0" w:space="0" w:color="auto"/>
        <w:right w:val="none" w:sz="0" w:space="0" w:color="auto"/>
      </w:divBdr>
    </w:div>
    <w:div w:id="1010523647">
      <w:bodyDiv w:val="1"/>
      <w:marLeft w:val="0"/>
      <w:marRight w:val="0"/>
      <w:marTop w:val="0"/>
      <w:marBottom w:val="0"/>
      <w:divBdr>
        <w:top w:val="none" w:sz="0" w:space="0" w:color="auto"/>
        <w:left w:val="none" w:sz="0" w:space="0" w:color="auto"/>
        <w:bottom w:val="none" w:sz="0" w:space="0" w:color="auto"/>
        <w:right w:val="none" w:sz="0" w:space="0" w:color="auto"/>
      </w:divBdr>
      <w:divsChild>
        <w:div w:id="32778735">
          <w:marLeft w:val="0"/>
          <w:marRight w:val="0"/>
          <w:marTop w:val="0"/>
          <w:marBottom w:val="0"/>
          <w:divBdr>
            <w:top w:val="none" w:sz="0" w:space="0" w:color="auto"/>
            <w:left w:val="none" w:sz="0" w:space="0" w:color="auto"/>
            <w:bottom w:val="none" w:sz="0" w:space="0" w:color="auto"/>
            <w:right w:val="none" w:sz="0" w:space="0" w:color="auto"/>
          </w:divBdr>
          <w:divsChild>
            <w:div w:id="1634405463">
              <w:marLeft w:val="0"/>
              <w:marRight w:val="0"/>
              <w:marTop w:val="0"/>
              <w:marBottom w:val="0"/>
              <w:divBdr>
                <w:top w:val="none" w:sz="0" w:space="0" w:color="auto"/>
                <w:left w:val="none" w:sz="0" w:space="0" w:color="auto"/>
                <w:bottom w:val="none" w:sz="0" w:space="0" w:color="auto"/>
                <w:right w:val="none" w:sz="0" w:space="0" w:color="auto"/>
              </w:divBdr>
              <w:divsChild>
                <w:div w:id="72595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888349">
      <w:bodyDiv w:val="1"/>
      <w:marLeft w:val="0"/>
      <w:marRight w:val="0"/>
      <w:marTop w:val="0"/>
      <w:marBottom w:val="0"/>
      <w:divBdr>
        <w:top w:val="none" w:sz="0" w:space="0" w:color="auto"/>
        <w:left w:val="none" w:sz="0" w:space="0" w:color="auto"/>
        <w:bottom w:val="none" w:sz="0" w:space="0" w:color="auto"/>
        <w:right w:val="none" w:sz="0" w:space="0" w:color="auto"/>
      </w:divBdr>
    </w:div>
    <w:div w:id="1041977010">
      <w:bodyDiv w:val="1"/>
      <w:marLeft w:val="0"/>
      <w:marRight w:val="0"/>
      <w:marTop w:val="0"/>
      <w:marBottom w:val="0"/>
      <w:divBdr>
        <w:top w:val="none" w:sz="0" w:space="0" w:color="auto"/>
        <w:left w:val="none" w:sz="0" w:space="0" w:color="auto"/>
        <w:bottom w:val="none" w:sz="0" w:space="0" w:color="auto"/>
        <w:right w:val="none" w:sz="0" w:space="0" w:color="auto"/>
      </w:divBdr>
    </w:div>
    <w:div w:id="1051614838">
      <w:bodyDiv w:val="1"/>
      <w:marLeft w:val="0"/>
      <w:marRight w:val="0"/>
      <w:marTop w:val="0"/>
      <w:marBottom w:val="0"/>
      <w:divBdr>
        <w:top w:val="none" w:sz="0" w:space="0" w:color="auto"/>
        <w:left w:val="none" w:sz="0" w:space="0" w:color="auto"/>
        <w:bottom w:val="none" w:sz="0" w:space="0" w:color="auto"/>
        <w:right w:val="none" w:sz="0" w:space="0" w:color="auto"/>
      </w:divBdr>
      <w:divsChild>
        <w:div w:id="1394042955">
          <w:marLeft w:val="0"/>
          <w:marRight w:val="0"/>
          <w:marTop w:val="0"/>
          <w:marBottom w:val="0"/>
          <w:divBdr>
            <w:top w:val="none" w:sz="0" w:space="0" w:color="auto"/>
            <w:left w:val="none" w:sz="0" w:space="0" w:color="auto"/>
            <w:bottom w:val="none" w:sz="0" w:space="0" w:color="auto"/>
            <w:right w:val="none" w:sz="0" w:space="0" w:color="auto"/>
          </w:divBdr>
          <w:divsChild>
            <w:div w:id="750082473">
              <w:marLeft w:val="0"/>
              <w:marRight w:val="0"/>
              <w:marTop w:val="0"/>
              <w:marBottom w:val="0"/>
              <w:divBdr>
                <w:top w:val="none" w:sz="0" w:space="0" w:color="auto"/>
                <w:left w:val="none" w:sz="0" w:space="0" w:color="auto"/>
                <w:bottom w:val="none" w:sz="0" w:space="0" w:color="auto"/>
                <w:right w:val="none" w:sz="0" w:space="0" w:color="auto"/>
              </w:divBdr>
              <w:divsChild>
                <w:div w:id="166300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99505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59100143">
      <w:bodyDiv w:val="1"/>
      <w:marLeft w:val="0"/>
      <w:marRight w:val="0"/>
      <w:marTop w:val="0"/>
      <w:marBottom w:val="0"/>
      <w:divBdr>
        <w:top w:val="none" w:sz="0" w:space="0" w:color="auto"/>
        <w:left w:val="none" w:sz="0" w:space="0" w:color="auto"/>
        <w:bottom w:val="none" w:sz="0" w:space="0" w:color="auto"/>
        <w:right w:val="none" w:sz="0" w:space="0" w:color="auto"/>
      </w:divBdr>
      <w:divsChild>
        <w:div w:id="1395542760">
          <w:marLeft w:val="0"/>
          <w:marRight w:val="0"/>
          <w:marTop w:val="0"/>
          <w:marBottom w:val="0"/>
          <w:divBdr>
            <w:top w:val="none" w:sz="0" w:space="0" w:color="auto"/>
            <w:left w:val="none" w:sz="0" w:space="0" w:color="auto"/>
            <w:bottom w:val="none" w:sz="0" w:space="0" w:color="auto"/>
            <w:right w:val="none" w:sz="0" w:space="0" w:color="auto"/>
          </w:divBdr>
          <w:divsChild>
            <w:div w:id="328339069">
              <w:marLeft w:val="0"/>
              <w:marRight w:val="0"/>
              <w:marTop w:val="0"/>
              <w:marBottom w:val="0"/>
              <w:divBdr>
                <w:top w:val="none" w:sz="0" w:space="0" w:color="auto"/>
                <w:left w:val="none" w:sz="0" w:space="0" w:color="auto"/>
                <w:bottom w:val="none" w:sz="0" w:space="0" w:color="auto"/>
                <w:right w:val="none" w:sz="0" w:space="0" w:color="auto"/>
              </w:divBdr>
              <w:divsChild>
                <w:div w:id="65873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43163642">
      <w:bodyDiv w:val="1"/>
      <w:marLeft w:val="0"/>
      <w:marRight w:val="0"/>
      <w:marTop w:val="0"/>
      <w:marBottom w:val="0"/>
      <w:divBdr>
        <w:top w:val="none" w:sz="0" w:space="0" w:color="auto"/>
        <w:left w:val="none" w:sz="0" w:space="0" w:color="auto"/>
        <w:bottom w:val="none" w:sz="0" w:space="0" w:color="auto"/>
        <w:right w:val="none" w:sz="0" w:space="0" w:color="auto"/>
      </w:divBdr>
    </w:div>
    <w:div w:id="1367677233">
      <w:bodyDiv w:val="1"/>
      <w:marLeft w:val="0"/>
      <w:marRight w:val="0"/>
      <w:marTop w:val="0"/>
      <w:marBottom w:val="0"/>
      <w:divBdr>
        <w:top w:val="none" w:sz="0" w:space="0" w:color="auto"/>
        <w:left w:val="none" w:sz="0" w:space="0" w:color="auto"/>
        <w:bottom w:val="none" w:sz="0" w:space="0" w:color="auto"/>
        <w:right w:val="none" w:sz="0" w:space="0" w:color="auto"/>
      </w:divBdr>
      <w:divsChild>
        <w:div w:id="808285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3717439">
              <w:marLeft w:val="0"/>
              <w:marRight w:val="0"/>
              <w:marTop w:val="0"/>
              <w:marBottom w:val="0"/>
              <w:divBdr>
                <w:top w:val="none" w:sz="0" w:space="0" w:color="auto"/>
                <w:left w:val="none" w:sz="0" w:space="0" w:color="auto"/>
                <w:bottom w:val="none" w:sz="0" w:space="0" w:color="auto"/>
                <w:right w:val="none" w:sz="0" w:space="0" w:color="auto"/>
              </w:divBdr>
              <w:divsChild>
                <w:div w:id="1295720633">
                  <w:marLeft w:val="0"/>
                  <w:marRight w:val="0"/>
                  <w:marTop w:val="0"/>
                  <w:marBottom w:val="0"/>
                  <w:divBdr>
                    <w:top w:val="none" w:sz="0" w:space="0" w:color="auto"/>
                    <w:left w:val="none" w:sz="0" w:space="0" w:color="auto"/>
                    <w:bottom w:val="none" w:sz="0" w:space="0" w:color="auto"/>
                    <w:right w:val="none" w:sz="0" w:space="0" w:color="auto"/>
                  </w:divBdr>
                  <w:divsChild>
                    <w:div w:id="15778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71909490">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6182641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9932155">
      <w:bodyDiv w:val="1"/>
      <w:marLeft w:val="0"/>
      <w:marRight w:val="0"/>
      <w:marTop w:val="0"/>
      <w:marBottom w:val="0"/>
      <w:divBdr>
        <w:top w:val="none" w:sz="0" w:space="0" w:color="auto"/>
        <w:left w:val="none" w:sz="0" w:space="0" w:color="auto"/>
        <w:bottom w:val="none" w:sz="0" w:space="0" w:color="auto"/>
        <w:right w:val="none" w:sz="0" w:space="0" w:color="auto"/>
      </w:divBdr>
    </w:div>
    <w:div w:id="181209446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7450263">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1184569">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87204817">
      <w:bodyDiv w:val="1"/>
      <w:marLeft w:val="0"/>
      <w:marRight w:val="0"/>
      <w:marTop w:val="0"/>
      <w:marBottom w:val="0"/>
      <w:divBdr>
        <w:top w:val="none" w:sz="0" w:space="0" w:color="auto"/>
        <w:left w:val="none" w:sz="0" w:space="0" w:color="auto"/>
        <w:bottom w:val="none" w:sz="0" w:space="0" w:color="auto"/>
        <w:right w:val="none" w:sz="0" w:space="0" w:color="auto"/>
      </w:divBdr>
    </w:div>
    <w:div w:id="1992051959">
      <w:bodyDiv w:val="1"/>
      <w:marLeft w:val="0"/>
      <w:marRight w:val="0"/>
      <w:marTop w:val="0"/>
      <w:marBottom w:val="0"/>
      <w:divBdr>
        <w:top w:val="none" w:sz="0" w:space="0" w:color="auto"/>
        <w:left w:val="none" w:sz="0" w:space="0" w:color="auto"/>
        <w:bottom w:val="none" w:sz="0" w:space="0" w:color="auto"/>
        <w:right w:val="none" w:sz="0" w:space="0" w:color="auto"/>
      </w:divBdr>
    </w:div>
    <w:div w:id="2005159558">
      <w:bodyDiv w:val="1"/>
      <w:marLeft w:val="0"/>
      <w:marRight w:val="0"/>
      <w:marTop w:val="0"/>
      <w:marBottom w:val="0"/>
      <w:divBdr>
        <w:top w:val="none" w:sz="0" w:space="0" w:color="auto"/>
        <w:left w:val="none" w:sz="0" w:space="0" w:color="auto"/>
        <w:bottom w:val="none" w:sz="0" w:space="0" w:color="auto"/>
        <w:right w:val="none" w:sz="0" w:space="0" w:color="auto"/>
      </w:divBdr>
      <w:divsChild>
        <w:div w:id="1623077991">
          <w:marLeft w:val="0"/>
          <w:marRight w:val="0"/>
          <w:marTop w:val="0"/>
          <w:marBottom w:val="0"/>
          <w:divBdr>
            <w:top w:val="none" w:sz="0" w:space="0" w:color="auto"/>
            <w:left w:val="none" w:sz="0" w:space="0" w:color="auto"/>
            <w:bottom w:val="none" w:sz="0" w:space="0" w:color="auto"/>
            <w:right w:val="none" w:sz="0" w:space="0" w:color="auto"/>
          </w:divBdr>
          <w:divsChild>
            <w:div w:id="1997831286">
              <w:marLeft w:val="0"/>
              <w:marRight w:val="0"/>
              <w:marTop w:val="0"/>
              <w:marBottom w:val="0"/>
              <w:divBdr>
                <w:top w:val="none" w:sz="0" w:space="0" w:color="auto"/>
                <w:left w:val="none" w:sz="0" w:space="0" w:color="auto"/>
                <w:bottom w:val="none" w:sz="0" w:space="0" w:color="auto"/>
                <w:right w:val="none" w:sz="0" w:space="0" w:color="auto"/>
              </w:divBdr>
              <w:divsChild>
                <w:div w:id="6031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221428">
      <w:bodyDiv w:val="1"/>
      <w:marLeft w:val="0"/>
      <w:marRight w:val="0"/>
      <w:marTop w:val="0"/>
      <w:marBottom w:val="0"/>
      <w:divBdr>
        <w:top w:val="none" w:sz="0" w:space="0" w:color="auto"/>
        <w:left w:val="none" w:sz="0" w:space="0" w:color="auto"/>
        <w:bottom w:val="none" w:sz="0" w:space="0" w:color="auto"/>
        <w:right w:val="none" w:sz="0" w:space="0" w:color="auto"/>
      </w:divBdr>
    </w:div>
    <w:div w:id="2051494623">
      <w:bodyDiv w:val="1"/>
      <w:marLeft w:val="0"/>
      <w:marRight w:val="0"/>
      <w:marTop w:val="0"/>
      <w:marBottom w:val="0"/>
      <w:divBdr>
        <w:top w:val="none" w:sz="0" w:space="0" w:color="auto"/>
        <w:left w:val="none" w:sz="0" w:space="0" w:color="auto"/>
        <w:bottom w:val="none" w:sz="0" w:space="0" w:color="auto"/>
        <w:right w:val="none" w:sz="0" w:space="0" w:color="auto"/>
      </w:divBdr>
      <w:divsChild>
        <w:div w:id="1167403831">
          <w:marLeft w:val="0"/>
          <w:marRight w:val="0"/>
          <w:marTop w:val="0"/>
          <w:marBottom w:val="0"/>
          <w:divBdr>
            <w:top w:val="none" w:sz="0" w:space="0" w:color="auto"/>
            <w:left w:val="none" w:sz="0" w:space="0" w:color="auto"/>
            <w:bottom w:val="none" w:sz="0" w:space="0" w:color="auto"/>
            <w:right w:val="none" w:sz="0" w:space="0" w:color="auto"/>
          </w:divBdr>
          <w:divsChild>
            <w:div w:id="355232737">
              <w:marLeft w:val="0"/>
              <w:marRight w:val="0"/>
              <w:marTop w:val="0"/>
              <w:marBottom w:val="0"/>
              <w:divBdr>
                <w:top w:val="none" w:sz="0" w:space="0" w:color="auto"/>
                <w:left w:val="none" w:sz="0" w:space="0" w:color="auto"/>
                <w:bottom w:val="none" w:sz="0" w:space="0" w:color="auto"/>
                <w:right w:val="none" w:sz="0" w:space="0" w:color="auto"/>
              </w:divBdr>
              <w:divsChild>
                <w:div w:id="66637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2313430">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0174810">
      <w:bodyDiv w:val="1"/>
      <w:marLeft w:val="0"/>
      <w:marRight w:val="0"/>
      <w:marTop w:val="0"/>
      <w:marBottom w:val="0"/>
      <w:divBdr>
        <w:top w:val="none" w:sz="0" w:space="0" w:color="auto"/>
        <w:left w:val="none" w:sz="0" w:space="0" w:color="auto"/>
        <w:bottom w:val="none" w:sz="0" w:space="0" w:color="auto"/>
        <w:right w:val="none" w:sz="0" w:space="0" w:color="auto"/>
      </w:divBdr>
    </w:div>
    <w:div w:id="21305420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9694D-8080-5A44-ADFB-D68F066ED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994</TotalTime>
  <Pages>5</Pages>
  <Words>2676</Words>
  <Characters>15259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17900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Ali Fakoorian</cp:lastModifiedBy>
  <cp:revision>207</cp:revision>
  <cp:lastPrinted>2019-05-08T01:41:00Z</cp:lastPrinted>
  <dcterms:created xsi:type="dcterms:W3CDTF">2020-08-07T04:23:00Z</dcterms:created>
  <dcterms:modified xsi:type="dcterms:W3CDTF">2021-08-06T20:48:00Z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